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968C" w14:textId="77777777" w:rsidR="002142EB" w:rsidRDefault="002142EB" w:rsidP="00F56198"/>
    <w:p w14:paraId="399C3E05" w14:textId="77777777" w:rsidR="002142EB" w:rsidRDefault="002142EB" w:rsidP="002142EB">
      <w:pPr>
        <w:pBdr>
          <w:top w:val="single" w:sz="4" w:space="1" w:color="auto"/>
        </w:pBdr>
        <w:shd w:val="clear" w:color="auto" w:fill="FFFFFF" w:themeFill="background1"/>
        <w:jc w:val="center"/>
      </w:pPr>
      <w:hyperlink r:id="rId8" w:history="1">
        <w:r w:rsidRPr="00012283">
          <w:rPr>
            <w:rStyle w:val="Hipervnculo"/>
          </w:rPr>
          <w:t>www.caritasmallorca.org</w:t>
        </w:r>
      </w:hyperlink>
    </w:p>
    <w:p w14:paraId="7A8FAF4D" w14:textId="7FFDAD65" w:rsidR="00471B9B" w:rsidRPr="00471B9B" w:rsidRDefault="002142EB" w:rsidP="000962C5">
      <w:pPr>
        <w:pBdr>
          <w:top w:val="single" w:sz="4" w:space="1" w:color="auto"/>
        </w:pBdr>
        <w:shd w:val="clear" w:color="auto" w:fill="FFFFFF" w:themeFill="background1"/>
        <w:spacing w:line="240" w:lineRule="auto"/>
        <w:jc w:val="center"/>
        <w:rPr>
          <w:rFonts w:ascii="Trebuchet MS" w:eastAsia="Times New Roman" w:hAnsi="Trebuchet MS" w:cs="Arial"/>
          <w:b/>
          <w:color w:val="C00000"/>
          <w:u w:val="single"/>
          <w:lang w:eastAsia="es-ES"/>
        </w:rPr>
      </w:pPr>
      <w:r w:rsidRPr="009E5CF0">
        <w:rPr>
          <w:rFonts w:ascii="Trebuchet MS" w:eastAsia="Times New Roman" w:hAnsi="Trebuchet MS" w:cs="Arial"/>
          <w:b/>
          <w:color w:val="C00000"/>
          <w:u w:val="single"/>
          <w:lang w:eastAsia="es-ES"/>
        </w:rPr>
        <w:t xml:space="preserve">Nota de </w:t>
      </w:r>
      <w:proofErr w:type="spellStart"/>
      <w:r w:rsidRPr="009E5CF0">
        <w:rPr>
          <w:rFonts w:ascii="Trebuchet MS" w:eastAsia="Times New Roman" w:hAnsi="Trebuchet MS" w:cs="Arial"/>
          <w:b/>
          <w:color w:val="C00000"/>
          <w:u w:val="single"/>
          <w:lang w:eastAsia="es-ES"/>
        </w:rPr>
        <w:t>pre</w:t>
      </w:r>
      <w:r>
        <w:rPr>
          <w:rFonts w:ascii="Trebuchet MS" w:eastAsia="Times New Roman" w:hAnsi="Trebuchet MS" w:cs="Arial"/>
          <w:b/>
          <w:color w:val="C00000"/>
          <w:u w:val="single"/>
          <w:lang w:eastAsia="es-ES"/>
        </w:rPr>
        <w:t>n</w:t>
      </w:r>
      <w:r w:rsidRPr="009E5CF0">
        <w:rPr>
          <w:rFonts w:ascii="Trebuchet MS" w:eastAsia="Times New Roman" w:hAnsi="Trebuchet MS" w:cs="Arial"/>
          <w:b/>
          <w:color w:val="C00000"/>
          <w:u w:val="single"/>
          <w:lang w:eastAsia="es-ES"/>
        </w:rPr>
        <w:t>sa</w:t>
      </w:r>
      <w:proofErr w:type="spellEnd"/>
    </w:p>
    <w:p w14:paraId="7DA47626" w14:textId="0A337E33" w:rsidR="009F51DE" w:rsidRPr="00597971" w:rsidRDefault="006F1E77" w:rsidP="000962C5">
      <w:pPr>
        <w:shd w:val="clear" w:color="auto" w:fill="C00000"/>
        <w:spacing w:after="120" w:line="240" w:lineRule="auto"/>
        <w:jc w:val="center"/>
        <w:rPr>
          <w:rFonts w:ascii="Open Sans" w:hAnsi="Open Sans" w:cs="Open Sans"/>
          <w:b/>
          <w:bCs/>
          <w:color w:val="FFFFFF" w:themeColor="background1"/>
          <w:sz w:val="28"/>
          <w:szCs w:val="28"/>
          <w:shd w:val="clear" w:color="auto" w:fill="C00000"/>
          <w:lang w:val="es-ES"/>
        </w:rPr>
      </w:pPr>
      <w:proofErr w:type="spellStart"/>
      <w:r>
        <w:rPr>
          <w:b/>
          <w:bCs/>
          <w:kern w:val="2"/>
          <w:sz w:val="36"/>
          <w:szCs w:val="36"/>
          <w:lang w:val="es-ES"/>
          <w14:ligatures w14:val="standardContextual"/>
        </w:rPr>
        <w:t>Càritas</w:t>
      </w:r>
      <w:proofErr w:type="spellEnd"/>
      <w:r>
        <w:rPr>
          <w:b/>
          <w:bCs/>
          <w:kern w:val="2"/>
          <w:sz w:val="36"/>
          <w:szCs w:val="36"/>
          <w:lang w:val="es-ES"/>
          <w14:ligatures w14:val="standardContextual"/>
        </w:rPr>
        <w:t xml:space="preserve"> Mallorca y Fundación Endesa forman en electricidad y energías renovables a 14 personas en situación de vulnerabilidad</w:t>
      </w:r>
    </w:p>
    <w:p w14:paraId="418A126C" w14:textId="77777777" w:rsidR="00BC65CE" w:rsidRDefault="00BC65CE" w:rsidP="00BC65CE">
      <w:pPr>
        <w:pStyle w:val="Prrafodelista"/>
        <w:shd w:val="clear" w:color="auto" w:fill="FFFFFF"/>
        <w:spacing w:after="300" w:line="300" w:lineRule="atLeast"/>
        <w:jc w:val="both"/>
        <w:rPr>
          <w:rFonts w:eastAsia="Times New Roman" w:cstheme="minorHAnsi"/>
          <w:b/>
          <w:bCs/>
          <w:color w:val="404040"/>
          <w:sz w:val="24"/>
          <w:szCs w:val="24"/>
          <w:lang w:val="es-ES" w:eastAsia="es-ES"/>
        </w:rPr>
      </w:pPr>
    </w:p>
    <w:p w14:paraId="4123CC37" w14:textId="77777777" w:rsidR="00BC65CE" w:rsidRPr="000962C5" w:rsidRDefault="00BC65CE" w:rsidP="00BC65CE">
      <w:pPr>
        <w:pStyle w:val="Prrafodelista"/>
        <w:numPr>
          <w:ilvl w:val="0"/>
          <w:numId w:val="9"/>
        </w:numPr>
        <w:shd w:val="clear" w:color="auto" w:fill="FFFFFF"/>
        <w:spacing w:after="300" w:line="300" w:lineRule="atLeast"/>
        <w:jc w:val="both"/>
        <w:rPr>
          <w:rFonts w:eastAsia="Times New Roman" w:cstheme="minorHAnsi"/>
          <w:color w:val="404040"/>
          <w:sz w:val="24"/>
          <w:szCs w:val="24"/>
          <w:lang w:val="es-ES" w:eastAsia="es-ES"/>
        </w:rPr>
      </w:pPr>
      <w:r w:rsidRPr="000962C5">
        <w:rPr>
          <w:rFonts w:eastAsia="Times New Roman" w:cstheme="minorHAnsi"/>
          <w:color w:val="404040"/>
          <w:sz w:val="24"/>
          <w:szCs w:val="24"/>
          <w:lang w:val="es-ES" w:eastAsia="es-ES"/>
        </w:rPr>
        <w:t xml:space="preserve">La formación ha contemplado un total de 352 horas, con la inclusión de prácticas no laborales de 80 horas en empresas del sector.  </w:t>
      </w:r>
    </w:p>
    <w:p w14:paraId="3D4C841D" w14:textId="77777777" w:rsidR="00BC65CE" w:rsidRPr="000962C5" w:rsidRDefault="00BC65CE" w:rsidP="00BC65CE">
      <w:pPr>
        <w:pStyle w:val="Prrafodelista"/>
        <w:numPr>
          <w:ilvl w:val="0"/>
          <w:numId w:val="9"/>
        </w:numPr>
        <w:shd w:val="clear" w:color="auto" w:fill="FFFFFF"/>
        <w:spacing w:after="300" w:line="300" w:lineRule="atLeast"/>
        <w:jc w:val="both"/>
        <w:rPr>
          <w:rFonts w:eastAsia="Times New Roman" w:cstheme="minorHAnsi"/>
          <w:color w:val="404040"/>
          <w:sz w:val="24"/>
          <w:szCs w:val="24"/>
          <w:lang w:val="es-ES" w:eastAsia="es-ES"/>
        </w:rPr>
      </w:pPr>
      <w:r w:rsidRPr="000962C5">
        <w:rPr>
          <w:rFonts w:eastAsia="Times New Roman" w:cstheme="minorHAnsi"/>
          <w:color w:val="404040"/>
          <w:sz w:val="24"/>
          <w:szCs w:val="24"/>
          <w:lang w:val="es-ES" w:eastAsia="es-ES"/>
        </w:rPr>
        <w:t>La formación ha contado con la colaboración de ASINEM y el apoyo del programa europeo de Inclusión y Economía Social (POISES).</w:t>
      </w:r>
    </w:p>
    <w:p w14:paraId="720992DC" w14:textId="1C0D1788" w:rsidR="00BC65CE" w:rsidRPr="000962C5" w:rsidRDefault="00BC65CE" w:rsidP="00BC65CE">
      <w:pPr>
        <w:pStyle w:val="Prrafodelista"/>
        <w:numPr>
          <w:ilvl w:val="0"/>
          <w:numId w:val="9"/>
        </w:numPr>
        <w:shd w:val="clear" w:color="auto" w:fill="FFFFFF"/>
        <w:spacing w:after="300" w:line="300" w:lineRule="atLeast"/>
        <w:jc w:val="both"/>
        <w:rPr>
          <w:rFonts w:eastAsia="Times New Roman" w:cstheme="minorHAnsi"/>
          <w:color w:val="404040"/>
          <w:sz w:val="24"/>
          <w:szCs w:val="24"/>
          <w:lang w:val="es-ES" w:eastAsia="es-ES"/>
        </w:rPr>
      </w:pPr>
      <w:r w:rsidRPr="000962C5">
        <w:rPr>
          <w:rFonts w:eastAsia="Times New Roman" w:cstheme="minorHAnsi"/>
          <w:color w:val="404040"/>
          <w:sz w:val="24"/>
          <w:szCs w:val="24"/>
          <w:lang w:val="es-ES" w:eastAsia="es-ES"/>
        </w:rPr>
        <w:t>Fundación Endesa y Cáritas apuestan desde 2012 por una formación adaptada a la demanda empresarial, con un enfoque social y de empleabilidad para personas en situación de vulnerabilidad.</w:t>
      </w:r>
    </w:p>
    <w:p w14:paraId="63630FF2" w14:textId="2CC84CE7" w:rsidR="00F25C65" w:rsidRPr="00F25C65" w:rsidRDefault="00F25C65" w:rsidP="00F25C65">
      <w:pPr>
        <w:spacing w:line="278" w:lineRule="auto"/>
        <w:jc w:val="both"/>
        <w:rPr>
          <w:rFonts w:ascii="Aptos" w:eastAsia="Aptos" w:hAnsi="Aptos" w:cs="Times New Roman"/>
          <w:b/>
          <w:bCs/>
          <w:kern w:val="2"/>
          <w:sz w:val="24"/>
          <w:szCs w:val="24"/>
          <w:lang w:val="es-ES"/>
          <w14:ligatures w14:val="standardContextual"/>
        </w:rPr>
      </w:pPr>
      <w:proofErr w:type="gramStart"/>
      <w:r w:rsidRPr="00F25C65">
        <w:rPr>
          <w:rFonts w:ascii="Aptos" w:eastAsia="Aptos" w:hAnsi="Aptos" w:cs="Times New Roman"/>
          <w:b/>
          <w:bCs/>
          <w:kern w:val="2"/>
          <w:sz w:val="24"/>
          <w:szCs w:val="24"/>
          <w:lang w:val="es-ES"/>
          <w14:ligatures w14:val="standardContextual"/>
        </w:rPr>
        <w:t>Palma,  de</w:t>
      </w:r>
      <w:proofErr w:type="gramEnd"/>
      <w:r w:rsidRPr="00F25C65">
        <w:rPr>
          <w:rFonts w:ascii="Aptos" w:eastAsia="Aptos" w:hAnsi="Aptos" w:cs="Times New Roman"/>
          <w:b/>
          <w:bCs/>
          <w:kern w:val="2"/>
          <w:sz w:val="24"/>
          <w:szCs w:val="24"/>
          <w:lang w:val="es-ES"/>
          <w14:ligatures w14:val="standardContextual"/>
        </w:rPr>
        <w:t xml:space="preserve">  julio de 2026. </w:t>
      </w:r>
    </w:p>
    <w:p w14:paraId="6A679732" w14:textId="77777777" w:rsidR="00F25C65" w:rsidRPr="00F25C65"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 xml:space="preserve">Fundación Endesa y Cáritas Diocesana de Mallorca </w:t>
      </w:r>
      <w:r w:rsidRPr="00F25C65">
        <w:rPr>
          <w:rFonts w:ascii="Aptos" w:eastAsia="Aptos" w:hAnsi="Aptos" w:cs="Times New Roman"/>
          <w:kern w:val="2"/>
          <w:sz w:val="24"/>
          <w:szCs w:val="24"/>
          <w:lang w:val="es-ES"/>
          <w14:ligatures w14:val="standardContextual"/>
        </w:rPr>
        <w:t xml:space="preserve">han clausurado una nueva edición del </w:t>
      </w:r>
      <w:r w:rsidRPr="00F25C65">
        <w:rPr>
          <w:rFonts w:ascii="Aptos" w:eastAsia="Aptos" w:hAnsi="Aptos" w:cs="Times New Roman"/>
          <w:b/>
          <w:bCs/>
          <w:kern w:val="2"/>
          <w:sz w:val="24"/>
          <w:szCs w:val="24"/>
          <w:lang w:val="es-ES"/>
          <w14:ligatures w14:val="standardContextual"/>
        </w:rPr>
        <w:t>curso de Electricidad y Energías Renovables</w:t>
      </w:r>
      <w:r w:rsidRPr="00F25C65">
        <w:rPr>
          <w:rFonts w:ascii="Aptos" w:eastAsia="Aptos" w:hAnsi="Aptos" w:cs="Times New Roman"/>
          <w:kern w:val="2"/>
          <w:sz w:val="24"/>
          <w:szCs w:val="24"/>
          <w:lang w:val="es-ES"/>
          <w14:ligatures w14:val="standardContextual"/>
        </w:rPr>
        <w:t>, una iniciativa formativa dirigida a mejorar la empleabilidad de personas en situación de vulnerabilidad y con especiales dificultades de acceso al mercado laboral.</w:t>
      </w:r>
    </w:p>
    <w:p w14:paraId="232042AA" w14:textId="77777777" w:rsidR="00F25C65" w:rsidRPr="00F25C65" w:rsidRDefault="00F25C65" w:rsidP="00F25C65">
      <w:pPr>
        <w:spacing w:line="278" w:lineRule="auto"/>
        <w:jc w:val="both"/>
        <w:rPr>
          <w:rFonts w:ascii="Aptos" w:eastAsia="Aptos" w:hAnsi="Aptos" w:cs="Times New Roman"/>
          <w:kern w:val="2"/>
          <w:sz w:val="24"/>
          <w:szCs w:val="24"/>
          <w14:ligatures w14:val="standardContextual"/>
        </w:rPr>
      </w:pPr>
      <w:r w:rsidRPr="00F25C65">
        <w:rPr>
          <w:rFonts w:ascii="Aptos" w:eastAsia="Aptos" w:hAnsi="Aptos" w:cs="Times New Roman"/>
          <w:kern w:val="2"/>
          <w:sz w:val="24"/>
          <w:szCs w:val="24"/>
          <w:lang w:val="es-ES"/>
          <w14:ligatures w14:val="standardContextual"/>
        </w:rPr>
        <w:t xml:space="preserve">Un total de </w:t>
      </w:r>
      <w:r w:rsidRPr="00F25C65">
        <w:rPr>
          <w:rFonts w:ascii="Aptos" w:eastAsia="Aptos" w:hAnsi="Aptos" w:cs="Times New Roman"/>
          <w:b/>
          <w:bCs/>
          <w:kern w:val="2"/>
          <w:sz w:val="24"/>
          <w:szCs w:val="24"/>
          <w:lang w:val="es-ES"/>
          <w14:ligatures w14:val="standardContextual"/>
        </w:rPr>
        <w:t>14 personas</w:t>
      </w:r>
      <w:r w:rsidRPr="00F25C65">
        <w:rPr>
          <w:rFonts w:ascii="Aptos" w:eastAsia="Aptos" w:hAnsi="Aptos" w:cs="Times New Roman"/>
          <w:kern w:val="2"/>
          <w:sz w:val="24"/>
          <w:szCs w:val="24"/>
          <w:lang w:val="es-ES"/>
          <w14:ligatures w14:val="standardContextual"/>
        </w:rPr>
        <w:t xml:space="preserve">, tres de ellas mujeres, han participado en esta acción formativa de 352 horas, que se ha desarrollado desde febrero hasta junio con la realización de 80 horas de prácticas no laborales en empresas del sector.  Una formación completa que busca la formación especializada en un sector en donde la demanda laboral es alta con contratos de todo el año. Aunque todavía es pronto para realizar una valoración global del impacto de la formación y las prácticas, ya se empiezan a observar resultados positivos. Recientemente, las personas participantes han finalizado sus prácticas en las empresas colaboradoras y ya se ha producido un primer caso de </w:t>
      </w:r>
      <w:r w:rsidRPr="00F25C65">
        <w:rPr>
          <w:rFonts w:ascii="Aptos" w:eastAsia="Aptos" w:hAnsi="Aptos" w:cs="Times New Roman"/>
          <w:b/>
          <w:bCs/>
          <w:kern w:val="2"/>
          <w:sz w:val="24"/>
          <w:szCs w:val="24"/>
          <w:lang w:val="es-ES"/>
          <w14:ligatures w14:val="standardContextual"/>
        </w:rPr>
        <w:t>inserción laboral</w:t>
      </w:r>
      <w:r w:rsidRPr="00F25C65">
        <w:rPr>
          <w:rFonts w:ascii="Aptos" w:eastAsia="Aptos" w:hAnsi="Aptos" w:cs="Times New Roman"/>
          <w:kern w:val="2"/>
          <w:sz w:val="24"/>
          <w:szCs w:val="24"/>
          <w:lang w:val="es-ES"/>
          <w14:ligatures w14:val="standardContextual"/>
        </w:rPr>
        <w:t>: uno de los jóvenes que completó la formación y las prácticas ha sido contratado por la misma empresa en la que realizó este periodo.</w:t>
      </w:r>
    </w:p>
    <w:p w14:paraId="69C34C99" w14:textId="67970381" w:rsidR="0090545A"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t>Es previsible que en las próximas semanas se produzcan nuevas incorporaciones, ya que las empresas colaboradoras han mostrado un alto grado de satisfacción con el nivel de preparación, la implicación y el desempeño de las personas participantes durante las</w:t>
      </w:r>
      <w:r w:rsidR="00D14595">
        <w:rPr>
          <w:rFonts w:ascii="Aptos" w:eastAsia="Aptos" w:hAnsi="Aptos" w:cs="Times New Roman"/>
          <w:kern w:val="2"/>
          <w:sz w:val="24"/>
          <w:szCs w:val="24"/>
          <w:lang w:val="es-ES"/>
          <w14:ligatures w14:val="standardContextual"/>
        </w:rPr>
        <w:t xml:space="preserve"> </w:t>
      </w:r>
      <w:r w:rsidRPr="00F25C65">
        <w:rPr>
          <w:rFonts w:ascii="Aptos" w:eastAsia="Aptos" w:hAnsi="Aptos" w:cs="Times New Roman"/>
          <w:kern w:val="2"/>
          <w:sz w:val="24"/>
          <w:szCs w:val="24"/>
          <w:lang w:val="es-ES"/>
          <w14:ligatures w14:val="standardContextual"/>
        </w:rPr>
        <w:t>prácticas.</w:t>
      </w:r>
    </w:p>
    <w:p w14:paraId="35BF84E5" w14:textId="77777777" w:rsidR="0090545A" w:rsidRDefault="0090545A" w:rsidP="00F25C65">
      <w:pPr>
        <w:spacing w:line="278" w:lineRule="auto"/>
        <w:jc w:val="both"/>
        <w:rPr>
          <w:rFonts w:ascii="Aptos" w:eastAsia="Aptos" w:hAnsi="Aptos" w:cs="Times New Roman"/>
          <w:kern w:val="2"/>
          <w:sz w:val="24"/>
          <w:szCs w:val="24"/>
          <w:lang w:val="es-ES"/>
          <w14:ligatures w14:val="standardContextual"/>
        </w:rPr>
      </w:pPr>
    </w:p>
    <w:p w14:paraId="4E40C75F" w14:textId="77777777" w:rsidR="00E420D8" w:rsidRDefault="00E420D8" w:rsidP="00F25C65">
      <w:pPr>
        <w:spacing w:line="278" w:lineRule="auto"/>
        <w:jc w:val="both"/>
        <w:rPr>
          <w:rFonts w:ascii="Aptos" w:eastAsia="Aptos" w:hAnsi="Aptos" w:cs="Times New Roman"/>
          <w:kern w:val="2"/>
          <w:sz w:val="24"/>
          <w:szCs w:val="24"/>
          <w:lang w:val="es-ES"/>
          <w14:ligatures w14:val="standardContextual"/>
        </w:rPr>
      </w:pPr>
    </w:p>
    <w:p w14:paraId="34D7588F" w14:textId="77777777" w:rsidR="00E420D8" w:rsidRDefault="00E420D8" w:rsidP="00F25C65">
      <w:pPr>
        <w:spacing w:line="278" w:lineRule="auto"/>
        <w:jc w:val="both"/>
        <w:rPr>
          <w:rFonts w:ascii="Aptos" w:eastAsia="Aptos" w:hAnsi="Aptos" w:cs="Times New Roman"/>
          <w:kern w:val="2"/>
          <w:sz w:val="24"/>
          <w:szCs w:val="24"/>
          <w:lang w:val="es-ES"/>
          <w14:ligatures w14:val="standardContextual"/>
        </w:rPr>
      </w:pPr>
    </w:p>
    <w:p w14:paraId="74C77CFF" w14:textId="262D59B6" w:rsidR="00F25C65" w:rsidRPr="00D14595"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lastRenderedPageBreak/>
        <w:t xml:space="preserve">La formación, que ha contado con la cofinanciación del </w:t>
      </w:r>
      <w:r w:rsidRPr="00F25C65">
        <w:rPr>
          <w:rFonts w:ascii="Aptos" w:eastAsia="Aptos" w:hAnsi="Aptos" w:cs="Times New Roman"/>
          <w:b/>
          <w:bCs/>
          <w:kern w:val="2"/>
          <w:sz w:val="24"/>
          <w:szCs w:val="24"/>
          <w:lang w:val="es-ES"/>
          <w14:ligatures w14:val="standardContextual"/>
        </w:rPr>
        <w:t>programa europeo de Inclusión y Economía Social,</w:t>
      </w:r>
      <w:r w:rsidRPr="00F25C65">
        <w:rPr>
          <w:rFonts w:ascii="Aptos" w:eastAsia="Aptos" w:hAnsi="Aptos" w:cs="Times New Roman"/>
          <w:kern w:val="2"/>
          <w:sz w:val="24"/>
          <w:szCs w:val="24"/>
          <w:lang w:val="es-ES"/>
          <w14:ligatures w14:val="standardContextual"/>
        </w:rPr>
        <w:t xml:space="preserve"> </w:t>
      </w:r>
      <w:r w:rsidRPr="00F25C65">
        <w:rPr>
          <w:rFonts w:ascii="Aptos" w:eastAsia="Aptos" w:hAnsi="Aptos" w:cs="Times New Roman"/>
          <w:b/>
          <w:bCs/>
          <w:kern w:val="2"/>
          <w:sz w:val="24"/>
          <w:szCs w:val="24"/>
          <w:lang w:val="es-ES"/>
          <w14:ligatures w14:val="standardContextual"/>
        </w:rPr>
        <w:t>Poises</w:t>
      </w:r>
      <w:r w:rsidRPr="00F25C65">
        <w:rPr>
          <w:rFonts w:ascii="Aptos" w:eastAsia="Aptos" w:hAnsi="Aptos" w:cs="Times New Roman"/>
          <w:kern w:val="2"/>
          <w:sz w:val="24"/>
          <w:szCs w:val="24"/>
          <w:lang w:val="es-ES"/>
          <w14:ligatures w14:val="standardContextual"/>
        </w:rPr>
        <w:t>, ha contado también con la colaboración de la</w:t>
      </w:r>
      <w:r w:rsidRPr="00F25C65">
        <w:rPr>
          <w:rFonts w:ascii="Aptos" w:eastAsia="Aptos" w:hAnsi="Aptos" w:cs="Times New Roman"/>
          <w:b/>
          <w:bCs/>
          <w:kern w:val="2"/>
          <w:sz w:val="24"/>
          <w:szCs w:val="24"/>
          <w:lang w:val="es-ES"/>
          <w14:ligatures w14:val="standardContextual"/>
        </w:rPr>
        <w:t> Asociación de Instaladores de Baleares (</w:t>
      </w:r>
      <w:proofErr w:type="spellStart"/>
      <w:r w:rsidRPr="00F25C65">
        <w:rPr>
          <w:rFonts w:ascii="Aptos" w:eastAsia="Aptos" w:hAnsi="Aptos" w:cs="Times New Roman"/>
          <w:b/>
          <w:bCs/>
          <w:kern w:val="2"/>
          <w:sz w:val="24"/>
          <w:szCs w:val="24"/>
          <w:lang w:val="es-ES"/>
          <w14:ligatures w14:val="standardContextual"/>
        </w:rPr>
        <w:t>Asinem</w:t>
      </w:r>
      <w:proofErr w:type="spellEnd"/>
      <w:r w:rsidRPr="00F25C65">
        <w:rPr>
          <w:rFonts w:ascii="Aptos" w:eastAsia="Aptos" w:hAnsi="Aptos" w:cs="Times New Roman"/>
          <w:b/>
          <w:bCs/>
          <w:kern w:val="2"/>
          <w:sz w:val="24"/>
          <w:szCs w:val="24"/>
          <w:lang w:val="es-ES"/>
          <w14:ligatures w14:val="standardContextual"/>
        </w:rPr>
        <w:t>)</w:t>
      </w:r>
      <w:r w:rsidRPr="00F25C65">
        <w:rPr>
          <w:rFonts w:ascii="Aptos" w:eastAsia="Aptos" w:hAnsi="Aptos" w:cs="Times New Roman"/>
          <w:kern w:val="2"/>
          <w:sz w:val="24"/>
          <w:szCs w:val="24"/>
          <w:lang w:val="es-ES"/>
          <w14:ligatures w14:val="standardContextual"/>
        </w:rPr>
        <w:t xml:space="preserve"> en cuyas instalaciones se ha llevado a cabo parte de la </w:t>
      </w:r>
      <w:r w:rsidRPr="00D14595">
        <w:rPr>
          <w:rFonts w:ascii="Aptos" w:eastAsia="Aptos" w:hAnsi="Aptos" w:cs="Times New Roman"/>
          <w:kern w:val="2"/>
          <w:sz w:val="24"/>
          <w:szCs w:val="24"/>
          <w:lang w:val="es-ES"/>
          <w14:ligatures w14:val="standardContextual"/>
        </w:rPr>
        <w:t xml:space="preserve">formación programada principalmente la que está vinculada al montaje y mantenimiento de </w:t>
      </w:r>
      <w:proofErr w:type="spellStart"/>
      <w:r w:rsidR="0090545A" w:rsidRPr="00D14595">
        <w:rPr>
          <w:color w:val="000000"/>
          <w:sz w:val="27"/>
          <w:szCs w:val="27"/>
          <w:lang w:val="es-ES"/>
        </w:rPr>
        <w:t>de</w:t>
      </w:r>
      <w:proofErr w:type="spellEnd"/>
      <w:r w:rsidR="0090545A" w:rsidRPr="00D14595">
        <w:rPr>
          <w:color w:val="000000"/>
          <w:sz w:val="27"/>
          <w:szCs w:val="27"/>
          <w:lang w:val="es-ES"/>
        </w:rPr>
        <w:t xml:space="preserve"> instalaciones solares fotovoltaicas, la aerotermia y la climatización eficiente del hogar.</w:t>
      </w:r>
    </w:p>
    <w:p w14:paraId="24132DA3" w14:textId="77777777" w:rsidR="00F25C65" w:rsidRPr="00F25C65"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t>El curso desarrollado se ha dividido en diferentes módulos con los siguientes contenidos:</w:t>
      </w:r>
    </w:p>
    <w:p w14:paraId="0ECA8861" w14:textId="6548F471" w:rsidR="00F25C65" w:rsidRPr="00F25C65" w:rsidRDefault="00F25C65" w:rsidP="00F25C65">
      <w:pPr>
        <w:numPr>
          <w:ilvl w:val="0"/>
          <w:numId w:val="10"/>
        </w:num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Módulos transversales</w:t>
      </w:r>
      <w:r w:rsidRPr="00F25C65">
        <w:rPr>
          <w:rFonts w:ascii="Aptos" w:eastAsia="Aptos" w:hAnsi="Aptos" w:cs="Times New Roman"/>
          <w:kern w:val="2"/>
          <w:sz w:val="24"/>
          <w:szCs w:val="24"/>
          <w:lang w:val="es-ES"/>
          <w14:ligatures w14:val="standardContextual"/>
        </w:rPr>
        <w:t>:  60 horas en donde se ha dado formación en competencias básicas relacionadas con igualdad, medio ambiente, prevención de riesgos laborales, y también en temas digitales. También como contenidos transversales se han impartido los 3 certificados de prevención de riesgos laborales (PRL de electricidad, PRL de altura, y PRL de fontanería y climatización)</w:t>
      </w:r>
      <w:r w:rsidR="00D06F3F">
        <w:rPr>
          <w:rFonts w:ascii="Aptos" w:eastAsia="Aptos" w:hAnsi="Aptos" w:cs="Times New Roman"/>
          <w:kern w:val="2"/>
          <w:sz w:val="24"/>
          <w:szCs w:val="24"/>
          <w:lang w:val="es-ES"/>
          <w14:ligatures w14:val="standardContextual"/>
        </w:rPr>
        <w:t>.</w:t>
      </w:r>
    </w:p>
    <w:p w14:paraId="0ADEB3A1" w14:textId="77777777" w:rsidR="00F25C65" w:rsidRPr="00F25C65" w:rsidRDefault="00F25C65" w:rsidP="00F25C65">
      <w:pPr>
        <w:numPr>
          <w:ilvl w:val="0"/>
          <w:numId w:val="10"/>
        </w:num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Módulo de electricidad básica</w:t>
      </w:r>
      <w:r w:rsidRPr="00F25C65">
        <w:rPr>
          <w:rFonts w:ascii="Aptos" w:eastAsia="Aptos" w:hAnsi="Aptos" w:cs="Times New Roman"/>
          <w:kern w:val="2"/>
          <w:sz w:val="24"/>
          <w:szCs w:val="24"/>
          <w:lang w:val="es-ES"/>
          <w14:ligatures w14:val="standardContextual"/>
        </w:rPr>
        <w:t xml:space="preserve"> de 60 horas.</w:t>
      </w:r>
    </w:p>
    <w:p w14:paraId="1C9DD86B" w14:textId="77777777" w:rsidR="00F25C65" w:rsidRPr="00F25C65" w:rsidRDefault="00F25C65" w:rsidP="00F25C65">
      <w:pPr>
        <w:numPr>
          <w:ilvl w:val="0"/>
          <w:numId w:val="10"/>
        </w:num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Módulo</w:t>
      </w:r>
      <w:r w:rsidRPr="00F25C65">
        <w:rPr>
          <w:rFonts w:ascii="Aptos" w:eastAsia="Aptos" w:hAnsi="Aptos" w:cs="Times New Roman"/>
          <w:kern w:val="2"/>
          <w:sz w:val="24"/>
          <w:szCs w:val="24"/>
          <w:lang w:val="es-ES"/>
          <w14:ligatures w14:val="standardContextual"/>
        </w:rPr>
        <w:t> </w:t>
      </w:r>
      <w:r w:rsidRPr="00F25C65">
        <w:rPr>
          <w:rFonts w:ascii="Aptos" w:eastAsia="Aptos" w:hAnsi="Aptos" w:cs="Times New Roman"/>
          <w:b/>
          <w:bCs/>
          <w:kern w:val="2"/>
          <w:sz w:val="24"/>
          <w:szCs w:val="24"/>
          <w:lang w:val="es-ES"/>
          <w14:ligatures w14:val="standardContextual"/>
        </w:rPr>
        <w:t>Montaje y mantenimiento de instalaciones solares fotovoltaicas </w:t>
      </w:r>
      <w:r w:rsidRPr="00F25C65">
        <w:rPr>
          <w:rFonts w:ascii="Aptos" w:eastAsia="Aptos" w:hAnsi="Aptos" w:cs="Times New Roman"/>
          <w:kern w:val="2"/>
          <w:sz w:val="24"/>
          <w:szCs w:val="24"/>
          <w:lang w:val="es-ES"/>
          <w14:ligatures w14:val="standardContextual"/>
        </w:rPr>
        <w:t>de 122 horas.  Módulo formativo acreditado por el Servicio de Ocupación de las Islas Balears, SOIB con código MF2051_1.</w:t>
      </w:r>
    </w:p>
    <w:p w14:paraId="6E844BCC" w14:textId="77777777" w:rsidR="00F25C65" w:rsidRPr="00F25C65" w:rsidRDefault="00F25C65" w:rsidP="00F25C65">
      <w:pPr>
        <w:numPr>
          <w:ilvl w:val="0"/>
          <w:numId w:val="10"/>
        </w:num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Módulo de Iniciación a la Aerotermia</w:t>
      </w:r>
      <w:r w:rsidRPr="00F25C65">
        <w:rPr>
          <w:rFonts w:ascii="Aptos" w:eastAsia="Aptos" w:hAnsi="Aptos" w:cs="Times New Roman"/>
          <w:kern w:val="2"/>
          <w:sz w:val="24"/>
          <w:szCs w:val="24"/>
          <w:lang w:val="es-ES"/>
          <w14:ligatures w14:val="standardContextual"/>
        </w:rPr>
        <w:t xml:space="preserve"> de 30 horas. Titulación propia de </w:t>
      </w:r>
      <w:proofErr w:type="spellStart"/>
      <w:r w:rsidRPr="00F25C65">
        <w:rPr>
          <w:rFonts w:ascii="Aptos" w:eastAsia="Aptos" w:hAnsi="Aptos" w:cs="Times New Roman"/>
          <w:kern w:val="2"/>
          <w:sz w:val="24"/>
          <w:szCs w:val="24"/>
          <w:lang w:val="es-ES"/>
          <w14:ligatures w14:val="standardContextual"/>
        </w:rPr>
        <w:t>Asinem</w:t>
      </w:r>
      <w:proofErr w:type="spellEnd"/>
      <w:r w:rsidRPr="00F25C65">
        <w:rPr>
          <w:rFonts w:ascii="Aptos" w:eastAsia="Aptos" w:hAnsi="Aptos" w:cs="Times New Roman"/>
          <w:kern w:val="2"/>
          <w:sz w:val="24"/>
          <w:szCs w:val="24"/>
          <w:lang w:val="es-ES"/>
          <w14:ligatures w14:val="standardContextual"/>
        </w:rPr>
        <w:t>. </w:t>
      </w:r>
    </w:p>
    <w:p w14:paraId="645CC386" w14:textId="3EA98BBA" w:rsidR="00F25C65" w:rsidRPr="00F25C65" w:rsidRDefault="00F25C65" w:rsidP="00F25C65">
      <w:pPr>
        <w:numPr>
          <w:ilvl w:val="0"/>
          <w:numId w:val="10"/>
        </w:num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 xml:space="preserve">Módulos de Prácticas no </w:t>
      </w:r>
      <w:r w:rsidR="0024088B">
        <w:rPr>
          <w:rFonts w:ascii="Aptos" w:eastAsia="Aptos" w:hAnsi="Aptos" w:cs="Times New Roman"/>
          <w:b/>
          <w:bCs/>
          <w:kern w:val="2"/>
          <w:sz w:val="24"/>
          <w:szCs w:val="24"/>
          <w:lang w:val="es-ES"/>
          <w14:ligatures w14:val="standardContextual"/>
        </w:rPr>
        <w:t>l</w:t>
      </w:r>
      <w:r w:rsidRPr="00F25C65">
        <w:rPr>
          <w:rFonts w:ascii="Aptos" w:eastAsia="Aptos" w:hAnsi="Aptos" w:cs="Times New Roman"/>
          <w:b/>
          <w:bCs/>
          <w:kern w:val="2"/>
          <w:sz w:val="24"/>
          <w:szCs w:val="24"/>
          <w:lang w:val="es-ES"/>
          <w14:ligatures w14:val="standardContextual"/>
        </w:rPr>
        <w:t>aborales en empresa</w:t>
      </w:r>
      <w:r w:rsidRPr="00F25C65">
        <w:rPr>
          <w:rFonts w:ascii="Aptos" w:eastAsia="Aptos" w:hAnsi="Aptos" w:cs="Times New Roman"/>
          <w:kern w:val="2"/>
          <w:sz w:val="24"/>
          <w:szCs w:val="24"/>
          <w:lang w:val="es-ES"/>
          <w14:ligatures w14:val="standardContextual"/>
        </w:rPr>
        <w:t xml:space="preserve"> de 80 horas. Colaboración de </w:t>
      </w:r>
      <w:proofErr w:type="spellStart"/>
      <w:r w:rsidRPr="00F25C65">
        <w:rPr>
          <w:rFonts w:ascii="Aptos" w:eastAsia="Aptos" w:hAnsi="Aptos" w:cs="Times New Roman"/>
          <w:kern w:val="2"/>
          <w:sz w:val="24"/>
          <w:szCs w:val="24"/>
          <w:lang w:val="es-ES"/>
          <w14:ligatures w14:val="standardContextual"/>
        </w:rPr>
        <w:t>Asinem</w:t>
      </w:r>
      <w:proofErr w:type="spellEnd"/>
      <w:r w:rsidRPr="00F25C65">
        <w:rPr>
          <w:rFonts w:ascii="Aptos" w:eastAsia="Aptos" w:hAnsi="Aptos" w:cs="Times New Roman"/>
          <w:kern w:val="2"/>
          <w:sz w:val="24"/>
          <w:szCs w:val="24"/>
          <w:lang w:val="es-ES"/>
          <w14:ligatures w14:val="standardContextual"/>
        </w:rPr>
        <w:t xml:space="preserve"> para contactar con empresas sector de la electricidad y fotovoltaica que han facilitado las prácticas de los alumnos.</w:t>
      </w:r>
    </w:p>
    <w:p w14:paraId="55C5D39B" w14:textId="77777777" w:rsidR="00F25C65" w:rsidRPr="00F25C65"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t>Fundación Endesa y Cáritas apuestan desde 2012 por </w:t>
      </w:r>
      <w:r w:rsidRPr="00F25C65">
        <w:rPr>
          <w:rFonts w:ascii="Aptos" w:eastAsia="Aptos" w:hAnsi="Aptos" w:cs="Times New Roman"/>
          <w:b/>
          <w:kern w:val="2"/>
          <w:sz w:val="24"/>
          <w:szCs w:val="24"/>
          <w:lang w:val="es-ES"/>
          <w14:ligatures w14:val="standardContextual"/>
        </w:rPr>
        <w:t>la mejora de la empleabilidad de personas con dificultades de acceso a un trabajo</w:t>
      </w:r>
      <w:r w:rsidRPr="00F25C65">
        <w:rPr>
          <w:rFonts w:ascii="Aptos" w:eastAsia="Aptos" w:hAnsi="Aptos" w:cs="Times New Roman"/>
          <w:kern w:val="2"/>
          <w:sz w:val="24"/>
          <w:szCs w:val="24"/>
          <w:lang w:val="es-ES"/>
          <w14:ligatures w14:val="standardContextual"/>
        </w:rPr>
        <w:t> </w:t>
      </w:r>
      <w:r w:rsidRPr="003045FA">
        <w:rPr>
          <w:rFonts w:ascii="Aptos" w:eastAsia="Aptos" w:hAnsi="Aptos" w:cs="Times New Roman"/>
          <w:b/>
          <w:bCs/>
          <w:kern w:val="2"/>
          <w:sz w:val="24"/>
          <w:szCs w:val="24"/>
          <w:lang w:val="es-ES"/>
          <w14:ligatures w14:val="standardContextual"/>
        </w:rPr>
        <w:t>digno</w:t>
      </w:r>
      <w:r w:rsidRPr="00F25C65">
        <w:rPr>
          <w:rFonts w:ascii="Aptos" w:eastAsia="Aptos" w:hAnsi="Aptos" w:cs="Times New Roman"/>
          <w:kern w:val="2"/>
          <w:sz w:val="24"/>
          <w:szCs w:val="24"/>
          <w:lang w:val="es-ES"/>
          <w14:ligatures w14:val="standardContextual"/>
        </w:rPr>
        <w:t>. Año tras año, ofrecen programas de formación en donde se incluyen cursos para reforzar habilidades básicas junto con otras formaciones de temáticas más especializadas, como el presente de electricidad y energías renovables, con el objetivo también de cubrir las demandas de mano de obra del sector junto con la respuesta social de favorecer contratos laborales para colectivos vulnerables.</w:t>
      </w:r>
    </w:p>
    <w:p w14:paraId="2153B8AD" w14:textId="77777777" w:rsidR="00F25C65" w:rsidRPr="00F25C65" w:rsidRDefault="00F25C65" w:rsidP="00F25C65">
      <w:pPr>
        <w:spacing w:line="278" w:lineRule="auto"/>
        <w:jc w:val="both"/>
        <w:rPr>
          <w:rFonts w:ascii="Aptos" w:eastAsia="Aptos" w:hAnsi="Aptos" w:cs="Times New Roman"/>
          <w:b/>
          <w:bCs/>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Fundación Endesa</w:t>
      </w:r>
    </w:p>
    <w:p w14:paraId="23E096BF" w14:textId="77777777" w:rsidR="00F25C65" w:rsidRPr="00F25C65"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t>Fundación Endesa fue creada en 1998 como expresión del compromiso social de Endesa para dar respuesta a las necesidades de los entornos en los que desarrolla su actividad, trabajando así por el progreso de la sociedad.</w:t>
      </w:r>
    </w:p>
    <w:p w14:paraId="73D1D397" w14:textId="77777777" w:rsidR="00D14595"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t xml:space="preserve">Su propósito es contribuir a una transición energética justa y sostenible, mejorando la vida de las personas y del entorno que nos rodea. Para ello, la Fundación Endesa desarrolla proyectos que impulsan una educación de calidad acorde con los desafíos actuales fomentando las vocaciones STEM y formando en transición energética, brindan oportunidades de formación y empleo a los más vulnerables en los sectores verdes de la economía, promueven la cultura y </w:t>
      </w:r>
    </w:p>
    <w:p w14:paraId="0397D9CA" w14:textId="77777777" w:rsidR="00D14595" w:rsidRDefault="00D14595" w:rsidP="00F25C65">
      <w:pPr>
        <w:spacing w:line="278" w:lineRule="auto"/>
        <w:jc w:val="both"/>
        <w:rPr>
          <w:rFonts w:ascii="Aptos" w:eastAsia="Aptos" w:hAnsi="Aptos" w:cs="Times New Roman"/>
          <w:kern w:val="2"/>
          <w:sz w:val="24"/>
          <w:szCs w:val="24"/>
          <w:lang w:val="es-ES"/>
          <w14:ligatures w14:val="standardContextual"/>
        </w:rPr>
      </w:pPr>
    </w:p>
    <w:p w14:paraId="7A03E551" w14:textId="53AF352D" w:rsidR="00F25C65" w:rsidRPr="00F25C65" w:rsidRDefault="00F25C65" w:rsidP="00F25C65">
      <w:pPr>
        <w:spacing w:line="278" w:lineRule="auto"/>
        <w:jc w:val="both"/>
        <w:rPr>
          <w:rFonts w:ascii="Aptos" w:eastAsia="Aptos" w:hAnsi="Aptos" w:cs="Times New Roman"/>
          <w:kern w:val="2"/>
          <w:sz w:val="24"/>
          <w:szCs w:val="24"/>
          <w14:ligatures w14:val="standardContextual"/>
        </w:rPr>
      </w:pPr>
      <w:r w:rsidRPr="00F25C65">
        <w:rPr>
          <w:rFonts w:ascii="Aptos" w:eastAsia="Aptos" w:hAnsi="Aptos" w:cs="Times New Roman"/>
          <w:kern w:val="2"/>
          <w:sz w:val="24"/>
          <w:szCs w:val="24"/>
          <w:lang w:val="es-ES"/>
          <w14:ligatures w14:val="standardContextual"/>
        </w:rPr>
        <w:lastRenderedPageBreak/>
        <w:t xml:space="preserve">el arte de nuestro país, y contribuyen a un mundo más sostenible protegiendo la biodiversidad y los ecosistemas en los que habita. </w:t>
      </w:r>
    </w:p>
    <w:p w14:paraId="02813CA8" w14:textId="77777777" w:rsidR="00F25C65" w:rsidRPr="00F25C65" w:rsidRDefault="00F25C65" w:rsidP="00F25C65">
      <w:pPr>
        <w:spacing w:line="278" w:lineRule="auto"/>
        <w:jc w:val="both"/>
        <w:rPr>
          <w:rFonts w:ascii="Aptos" w:eastAsia="Aptos" w:hAnsi="Aptos" w:cs="Times New Roman"/>
          <w:kern w:val="2"/>
          <w:sz w:val="24"/>
          <w:szCs w:val="24"/>
          <w14:ligatures w14:val="standardContextual"/>
        </w:rPr>
      </w:pPr>
      <w:r w:rsidRPr="00F25C65">
        <w:rPr>
          <w:rFonts w:ascii="Aptos" w:eastAsia="Aptos" w:hAnsi="Aptos" w:cs="Times New Roman"/>
          <w:kern w:val="2"/>
          <w:sz w:val="24"/>
          <w:szCs w:val="24"/>
          <w:lang w:val="es-ES"/>
          <w14:ligatures w14:val="standardContextual"/>
        </w:rPr>
        <w:t xml:space="preserve">Más información en: </w:t>
      </w:r>
      <w:hyperlink r:id="rId9">
        <w:r w:rsidRPr="00F25C65">
          <w:rPr>
            <w:rStyle w:val="Hipervnculo"/>
            <w:rFonts w:ascii="Aptos" w:eastAsia="Aptos" w:hAnsi="Aptos" w:cs="Times New Roman"/>
            <w:kern w:val="2"/>
            <w:sz w:val="24"/>
            <w:szCs w:val="24"/>
            <w:lang w:val="es-ES"/>
            <w14:ligatures w14:val="standardContextual"/>
          </w:rPr>
          <w:t>www.fundacionendesa.org</w:t>
        </w:r>
      </w:hyperlink>
    </w:p>
    <w:p w14:paraId="33009F9F" w14:textId="77777777" w:rsidR="00F25C65" w:rsidRPr="00F25C65" w:rsidRDefault="00F25C65" w:rsidP="00F25C65">
      <w:pPr>
        <w:spacing w:line="278" w:lineRule="auto"/>
        <w:jc w:val="both"/>
        <w:rPr>
          <w:rFonts w:ascii="Aptos" w:eastAsia="Aptos" w:hAnsi="Aptos" w:cs="Times New Roman"/>
          <w:b/>
          <w:bCs/>
          <w:kern w:val="2"/>
          <w:sz w:val="24"/>
          <w:szCs w:val="24"/>
          <w:lang w:val="es-ES"/>
          <w14:ligatures w14:val="standardContextual"/>
        </w:rPr>
      </w:pPr>
      <w:r w:rsidRPr="00F25C65">
        <w:rPr>
          <w:rFonts w:ascii="Aptos" w:eastAsia="Aptos" w:hAnsi="Aptos" w:cs="Times New Roman"/>
          <w:b/>
          <w:bCs/>
          <w:kern w:val="2"/>
          <w:sz w:val="24"/>
          <w:szCs w:val="24"/>
          <w:lang w:val="es-ES"/>
          <w14:ligatures w14:val="standardContextual"/>
        </w:rPr>
        <w:t>Cáritas Mallorca</w:t>
      </w:r>
    </w:p>
    <w:p w14:paraId="39F85F25" w14:textId="77777777" w:rsidR="00F25C65" w:rsidRPr="00F25C65" w:rsidRDefault="00F25C65" w:rsidP="00F25C65">
      <w:pPr>
        <w:spacing w:line="278" w:lineRule="auto"/>
        <w:jc w:val="both"/>
        <w:rPr>
          <w:rFonts w:ascii="Aptos" w:eastAsia="Aptos" w:hAnsi="Aptos" w:cs="Times New Roman"/>
          <w:b/>
          <w:bCs/>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t>En 1961 se creó Cáritas Diocesana de Mallorca por iniciativa del obispo Mons. Jesús Enciso Viana, con el objetivo de impulsar una acción organizada y profesional. Reunió a asistentes sociales, voluntarios y jóvenes sacerdotes inspirados por el Concilio Vaticano II. Las Cáritas parroquiales se integraron en una red diocesana para atender a las personas más excluidas. Desde entonces desarrollaron proyectos de acogida y acompañamiento adaptados a las necesidades sociales de cada momento.</w:t>
      </w:r>
    </w:p>
    <w:p w14:paraId="6DECA2C5" w14:textId="0866EAC2" w:rsidR="000E4FFF" w:rsidRPr="000E4FFF" w:rsidRDefault="00F25C65" w:rsidP="00F25C65">
      <w:pPr>
        <w:spacing w:line="278" w:lineRule="auto"/>
        <w:jc w:val="both"/>
        <w:rPr>
          <w:rFonts w:ascii="Aptos" w:eastAsia="Aptos" w:hAnsi="Aptos" w:cs="Times New Roman"/>
          <w:kern w:val="2"/>
          <w:sz w:val="24"/>
          <w:szCs w:val="24"/>
          <w:lang w:val="es-ES"/>
          <w14:ligatures w14:val="standardContextual"/>
        </w:rPr>
      </w:pPr>
      <w:r w:rsidRPr="00F25C65">
        <w:rPr>
          <w:rFonts w:ascii="Aptos" w:eastAsia="Aptos" w:hAnsi="Aptos" w:cs="Times New Roman"/>
          <w:kern w:val="2"/>
          <w:sz w:val="24"/>
          <w:szCs w:val="24"/>
          <w:lang w:val="es-ES"/>
          <w14:ligatures w14:val="standardContextual"/>
        </w:rPr>
        <w:t xml:space="preserve">Más información en: </w:t>
      </w:r>
      <w:hyperlink r:id="rId10">
        <w:r w:rsidRPr="00F25C65">
          <w:rPr>
            <w:rStyle w:val="Hipervnculo"/>
            <w:rFonts w:ascii="Aptos" w:eastAsia="Aptos" w:hAnsi="Aptos" w:cs="Times New Roman"/>
            <w:kern w:val="2"/>
            <w:sz w:val="24"/>
            <w:szCs w:val="24"/>
            <w:lang w:val="es-ES"/>
            <w14:ligatures w14:val="standardContextual"/>
          </w:rPr>
          <w:t>www.caritasmallorca.org</w:t>
        </w:r>
      </w:hyperlink>
    </w:p>
    <w:p w14:paraId="30E3B123" w14:textId="3DE748DA" w:rsidR="008B4D52" w:rsidRPr="008B4D52" w:rsidRDefault="008B4D52" w:rsidP="00343330">
      <w:pPr>
        <w:spacing w:after="0" w:line="240" w:lineRule="auto"/>
        <w:jc w:val="both"/>
        <w:rPr>
          <w:sz w:val="24"/>
          <w:szCs w:val="24"/>
          <w:lang w:val="es-ES"/>
        </w:rPr>
      </w:pPr>
    </w:p>
    <w:sectPr w:rsidR="008B4D52" w:rsidRPr="008B4D52" w:rsidSect="003219BC">
      <w:headerReference w:type="default" r:id="rId11"/>
      <w:footerReference w:type="default" r:id="rId12"/>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8C41" w14:textId="77777777" w:rsidR="00007694" w:rsidRDefault="00007694" w:rsidP="0052484E">
      <w:pPr>
        <w:spacing w:after="0" w:line="240" w:lineRule="auto"/>
      </w:pPr>
      <w:r>
        <w:separator/>
      </w:r>
    </w:p>
  </w:endnote>
  <w:endnote w:type="continuationSeparator" w:id="0">
    <w:p w14:paraId="4D1B7F78" w14:textId="77777777" w:rsidR="00007694" w:rsidRDefault="00007694" w:rsidP="0052484E">
      <w:pPr>
        <w:spacing w:after="0" w:line="240" w:lineRule="auto"/>
      </w:pPr>
      <w:r>
        <w:continuationSeparator/>
      </w:r>
    </w:p>
  </w:endnote>
  <w:endnote w:type="continuationNotice" w:id="1">
    <w:p w14:paraId="2073D592" w14:textId="77777777" w:rsidR="00007694" w:rsidRDefault="00007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0FDC" w14:textId="77777777" w:rsidR="00320CF5" w:rsidRDefault="00320CF5" w:rsidP="00320CF5">
    <w:pPr>
      <w:pStyle w:val="Piedepgina"/>
      <w:pBdr>
        <w:top w:val="single" w:sz="4" w:space="1" w:color="auto"/>
      </w:pBdr>
      <w:tabs>
        <w:tab w:val="clear" w:pos="4252"/>
        <w:tab w:val="clear" w:pos="8504"/>
        <w:tab w:val="center" w:pos="6663"/>
        <w:tab w:val="right" w:pos="9214"/>
      </w:tabs>
      <w:ind w:left="-567"/>
    </w:pPr>
    <w:r w:rsidRPr="0052484E">
      <w:t>Comunicació Càritas Mallorca</w:t>
    </w:r>
    <w:r>
      <w:t xml:space="preserve">. </w:t>
    </w:r>
    <w:r w:rsidRPr="0052484E">
      <w:t>Begoña González</w:t>
    </w:r>
    <w:r>
      <w:t>,</w:t>
    </w:r>
    <w:r w:rsidRPr="0052484E">
      <w:t xml:space="preserve"> 638 15 70 71 /  971 71 01 35</w:t>
    </w:r>
    <w:r>
      <w:t xml:space="preserve"> </w:t>
    </w:r>
    <w:hyperlink r:id="rId1" w:history="1">
      <w:r w:rsidRPr="00A738AB">
        <w:rPr>
          <w:rStyle w:val="Hipervnculo"/>
        </w:rPr>
        <w:t>comunicacio@caritasmallorca.org</w:t>
      </w:r>
    </w:hyperlink>
  </w:p>
  <w:p w14:paraId="18A0C368" w14:textId="3DA61028" w:rsidR="0052484E" w:rsidRDefault="0052484E" w:rsidP="0052484E">
    <w:pPr>
      <w:pStyle w:val="Piedepgina"/>
      <w:tabs>
        <w:tab w:val="clear" w:pos="4252"/>
        <w:tab w:val="clear" w:pos="8504"/>
        <w:tab w:val="center" w:pos="6663"/>
        <w:tab w:val="right" w:pos="9214"/>
      </w:tabs>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375A" w14:textId="77777777" w:rsidR="00007694" w:rsidRDefault="00007694" w:rsidP="0052484E">
      <w:pPr>
        <w:spacing w:after="0" w:line="240" w:lineRule="auto"/>
      </w:pPr>
      <w:r>
        <w:separator/>
      </w:r>
    </w:p>
  </w:footnote>
  <w:footnote w:type="continuationSeparator" w:id="0">
    <w:p w14:paraId="204229FE" w14:textId="77777777" w:rsidR="00007694" w:rsidRDefault="00007694" w:rsidP="0052484E">
      <w:pPr>
        <w:spacing w:after="0" w:line="240" w:lineRule="auto"/>
      </w:pPr>
      <w:r>
        <w:continuationSeparator/>
      </w:r>
    </w:p>
  </w:footnote>
  <w:footnote w:type="continuationNotice" w:id="1">
    <w:p w14:paraId="4ACEC7E2" w14:textId="77777777" w:rsidR="00007694" w:rsidRDefault="00007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D00" w14:textId="6B6D5943" w:rsidR="0052484E" w:rsidRDefault="0052484E">
    <w:pPr>
      <w:pStyle w:val="Encabezado"/>
    </w:pPr>
    <w:r>
      <w:rPr>
        <w:b/>
        <w:bCs/>
        <w:noProof/>
        <w:sz w:val="28"/>
        <w:szCs w:val="28"/>
        <w:lang w:val="es-ES"/>
      </w:rPr>
      <w:drawing>
        <wp:anchor distT="0" distB="0" distL="114300" distR="114300" simplePos="0" relativeHeight="251658240" behindDoc="0" locked="0" layoutInCell="1" allowOverlap="1" wp14:anchorId="66D8F4A8" wp14:editId="42850ECA">
          <wp:simplePos x="0" y="0"/>
          <wp:positionH relativeFrom="margin">
            <wp:posOffset>4721225</wp:posOffset>
          </wp:positionH>
          <wp:positionV relativeFrom="margin">
            <wp:posOffset>-509270</wp:posOffset>
          </wp:positionV>
          <wp:extent cx="1371600" cy="361950"/>
          <wp:effectExtent l="0" t="0" r="0" b="0"/>
          <wp:wrapSquare wrapText="bothSides"/>
          <wp:docPr id="28" name="Imagen 28" descr="T:\Identitat\logotips\Mallorca\Caritas Horitzontal 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dentitat\logotips\Mallorca\Caritas Horitzontal H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8"/>
        <w:szCs w:val="28"/>
        <w:lang w:val="es-ES"/>
      </w:rPr>
      <w:t xml:space="preserve">     </w:t>
    </w:r>
    <w:r w:rsidR="00E42AC3">
      <w:rPr>
        <w:b/>
        <w:bCs/>
        <w:noProof/>
        <w:sz w:val="28"/>
        <w:szCs w:val="28"/>
        <w:lang w:val="es-ES"/>
      </w:rPr>
      <w:drawing>
        <wp:inline distT="0" distB="0" distL="0" distR="0" wp14:anchorId="5D065966" wp14:editId="5F6FA83C">
          <wp:extent cx="1266825" cy="402733"/>
          <wp:effectExtent l="0" t="0" r="0" b="0"/>
          <wp:docPr id="507834274"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34274" name="Imagen 4"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575" cy="414098"/>
                  </a:xfrm>
                  <a:prstGeom prst="rect">
                    <a:avLst/>
                  </a:prstGeom>
                  <a:noFill/>
                  <a:ln>
                    <a:noFill/>
                  </a:ln>
                </pic:spPr>
              </pic:pic>
            </a:graphicData>
          </a:graphic>
        </wp:inline>
      </w:drawing>
    </w:r>
    <w:r>
      <w:rPr>
        <w:b/>
        <w:bCs/>
        <w:noProof/>
        <w:sz w:val="28"/>
        <w:szCs w:val="2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B69"/>
    <w:multiLevelType w:val="hybridMultilevel"/>
    <w:tmpl w:val="A09E7A02"/>
    <w:lvl w:ilvl="0" w:tplc="FC2A6220">
      <w:start w:val="1"/>
      <w:numFmt w:val="bullet"/>
      <w:lvlText w:val="-"/>
      <w:lvlJc w:val="left"/>
      <w:pPr>
        <w:ind w:left="720" w:hanging="360"/>
      </w:pPr>
      <w:rPr>
        <w:rFonts w:ascii="Calibri" w:hAnsi="Calibri" w:hint="default"/>
      </w:rPr>
    </w:lvl>
    <w:lvl w:ilvl="1" w:tplc="E42E7000">
      <w:start w:val="1"/>
      <w:numFmt w:val="bullet"/>
      <w:lvlText w:val="o"/>
      <w:lvlJc w:val="left"/>
      <w:pPr>
        <w:ind w:left="1440" w:hanging="360"/>
      </w:pPr>
      <w:rPr>
        <w:rFonts w:ascii="Courier New" w:hAnsi="Courier New" w:hint="default"/>
      </w:rPr>
    </w:lvl>
    <w:lvl w:ilvl="2" w:tplc="38A8E706">
      <w:start w:val="1"/>
      <w:numFmt w:val="bullet"/>
      <w:lvlText w:val=""/>
      <w:lvlJc w:val="left"/>
      <w:pPr>
        <w:ind w:left="2160" w:hanging="360"/>
      </w:pPr>
      <w:rPr>
        <w:rFonts w:ascii="Wingdings" w:hAnsi="Wingdings" w:hint="default"/>
      </w:rPr>
    </w:lvl>
    <w:lvl w:ilvl="3" w:tplc="5686C730">
      <w:start w:val="1"/>
      <w:numFmt w:val="bullet"/>
      <w:lvlText w:val=""/>
      <w:lvlJc w:val="left"/>
      <w:pPr>
        <w:ind w:left="2880" w:hanging="360"/>
      </w:pPr>
      <w:rPr>
        <w:rFonts w:ascii="Symbol" w:hAnsi="Symbol" w:hint="default"/>
      </w:rPr>
    </w:lvl>
    <w:lvl w:ilvl="4" w:tplc="0DBC466A">
      <w:start w:val="1"/>
      <w:numFmt w:val="bullet"/>
      <w:lvlText w:val="o"/>
      <w:lvlJc w:val="left"/>
      <w:pPr>
        <w:ind w:left="3600" w:hanging="360"/>
      </w:pPr>
      <w:rPr>
        <w:rFonts w:ascii="Courier New" w:hAnsi="Courier New" w:hint="default"/>
      </w:rPr>
    </w:lvl>
    <w:lvl w:ilvl="5" w:tplc="D18A4BC0">
      <w:start w:val="1"/>
      <w:numFmt w:val="bullet"/>
      <w:lvlText w:val=""/>
      <w:lvlJc w:val="left"/>
      <w:pPr>
        <w:ind w:left="4320" w:hanging="360"/>
      </w:pPr>
      <w:rPr>
        <w:rFonts w:ascii="Wingdings" w:hAnsi="Wingdings" w:hint="default"/>
      </w:rPr>
    </w:lvl>
    <w:lvl w:ilvl="6" w:tplc="5E320154">
      <w:start w:val="1"/>
      <w:numFmt w:val="bullet"/>
      <w:lvlText w:val=""/>
      <w:lvlJc w:val="left"/>
      <w:pPr>
        <w:ind w:left="5040" w:hanging="360"/>
      </w:pPr>
      <w:rPr>
        <w:rFonts w:ascii="Symbol" w:hAnsi="Symbol" w:hint="default"/>
      </w:rPr>
    </w:lvl>
    <w:lvl w:ilvl="7" w:tplc="5FCC9196">
      <w:start w:val="1"/>
      <w:numFmt w:val="bullet"/>
      <w:lvlText w:val="o"/>
      <w:lvlJc w:val="left"/>
      <w:pPr>
        <w:ind w:left="5760" w:hanging="360"/>
      </w:pPr>
      <w:rPr>
        <w:rFonts w:ascii="Courier New" w:hAnsi="Courier New" w:hint="default"/>
      </w:rPr>
    </w:lvl>
    <w:lvl w:ilvl="8" w:tplc="C73C0656">
      <w:start w:val="1"/>
      <w:numFmt w:val="bullet"/>
      <w:lvlText w:val=""/>
      <w:lvlJc w:val="left"/>
      <w:pPr>
        <w:ind w:left="6480" w:hanging="360"/>
      </w:pPr>
      <w:rPr>
        <w:rFonts w:ascii="Wingdings" w:hAnsi="Wingdings" w:hint="default"/>
      </w:rPr>
    </w:lvl>
  </w:abstractNum>
  <w:abstractNum w:abstractNumId="1" w15:restartNumberingAfterBreak="0">
    <w:nsid w:val="33E93B18"/>
    <w:multiLevelType w:val="multilevel"/>
    <w:tmpl w:val="9796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081E22"/>
    <w:multiLevelType w:val="hybridMultilevel"/>
    <w:tmpl w:val="89D07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8440E6"/>
    <w:multiLevelType w:val="multilevel"/>
    <w:tmpl w:val="F90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804E2"/>
    <w:multiLevelType w:val="hybridMultilevel"/>
    <w:tmpl w:val="9FC280E6"/>
    <w:lvl w:ilvl="0" w:tplc="2FB205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897B5F"/>
    <w:multiLevelType w:val="hybridMultilevel"/>
    <w:tmpl w:val="A260DD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8A16308"/>
    <w:multiLevelType w:val="hybridMultilevel"/>
    <w:tmpl w:val="E62003C0"/>
    <w:lvl w:ilvl="0" w:tplc="52889ECA">
      <w:start w:val="1"/>
      <w:numFmt w:val="bullet"/>
      <w:lvlText w:val="-"/>
      <w:lvlJc w:val="left"/>
      <w:pPr>
        <w:ind w:left="720" w:hanging="360"/>
      </w:pPr>
      <w:rPr>
        <w:rFonts w:ascii="Calibri" w:hAnsi="Calibri" w:hint="default"/>
      </w:rPr>
    </w:lvl>
    <w:lvl w:ilvl="1" w:tplc="396EBEAC">
      <w:start w:val="1"/>
      <w:numFmt w:val="bullet"/>
      <w:lvlText w:val="o"/>
      <w:lvlJc w:val="left"/>
      <w:pPr>
        <w:ind w:left="1440" w:hanging="360"/>
      </w:pPr>
      <w:rPr>
        <w:rFonts w:ascii="Courier New" w:hAnsi="Courier New" w:hint="default"/>
      </w:rPr>
    </w:lvl>
    <w:lvl w:ilvl="2" w:tplc="4E5C834E">
      <w:start w:val="1"/>
      <w:numFmt w:val="bullet"/>
      <w:lvlText w:val=""/>
      <w:lvlJc w:val="left"/>
      <w:pPr>
        <w:ind w:left="2160" w:hanging="360"/>
      </w:pPr>
      <w:rPr>
        <w:rFonts w:ascii="Wingdings" w:hAnsi="Wingdings" w:hint="default"/>
      </w:rPr>
    </w:lvl>
    <w:lvl w:ilvl="3" w:tplc="B93850BE">
      <w:start w:val="1"/>
      <w:numFmt w:val="bullet"/>
      <w:lvlText w:val=""/>
      <w:lvlJc w:val="left"/>
      <w:pPr>
        <w:ind w:left="2880" w:hanging="360"/>
      </w:pPr>
      <w:rPr>
        <w:rFonts w:ascii="Symbol" w:hAnsi="Symbol" w:hint="default"/>
      </w:rPr>
    </w:lvl>
    <w:lvl w:ilvl="4" w:tplc="F9A850DA">
      <w:start w:val="1"/>
      <w:numFmt w:val="bullet"/>
      <w:lvlText w:val="o"/>
      <w:lvlJc w:val="left"/>
      <w:pPr>
        <w:ind w:left="3600" w:hanging="360"/>
      </w:pPr>
      <w:rPr>
        <w:rFonts w:ascii="Courier New" w:hAnsi="Courier New" w:hint="default"/>
      </w:rPr>
    </w:lvl>
    <w:lvl w:ilvl="5" w:tplc="33AEE692">
      <w:start w:val="1"/>
      <w:numFmt w:val="bullet"/>
      <w:lvlText w:val=""/>
      <w:lvlJc w:val="left"/>
      <w:pPr>
        <w:ind w:left="4320" w:hanging="360"/>
      </w:pPr>
      <w:rPr>
        <w:rFonts w:ascii="Wingdings" w:hAnsi="Wingdings" w:hint="default"/>
      </w:rPr>
    </w:lvl>
    <w:lvl w:ilvl="6" w:tplc="F7FAEF38">
      <w:start w:val="1"/>
      <w:numFmt w:val="bullet"/>
      <w:lvlText w:val=""/>
      <w:lvlJc w:val="left"/>
      <w:pPr>
        <w:ind w:left="5040" w:hanging="360"/>
      </w:pPr>
      <w:rPr>
        <w:rFonts w:ascii="Symbol" w:hAnsi="Symbol" w:hint="default"/>
      </w:rPr>
    </w:lvl>
    <w:lvl w:ilvl="7" w:tplc="D4544498">
      <w:start w:val="1"/>
      <w:numFmt w:val="bullet"/>
      <w:lvlText w:val="o"/>
      <w:lvlJc w:val="left"/>
      <w:pPr>
        <w:ind w:left="5760" w:hanging="360"/>
      </w:pPr>
      <w:rPr>
        <w:rFonts w:ascii="Courier New" w:hAnsi="Courier New" w:hint="default"/>
      </w:rPr>
    </w:lvl>
    <w:lvl w:ilvl="8" w:tplc="F432DB48">
      <w:start w:val="1"/>
      <w:numFmt w:val="bullet"/>
      <w:lvlText w:val=""/>
      <w:lvlJc w:val="left"/>
      <w:pPr>
        <w:ind w:left="6480" w:hanging="360"/>
      </w:pPr>
      <w:rPr>
        <w:rFonts w:ascii="Wingdings" w:hAnsi="Wingdings" w:hint="default"/>
      </w:rPr>
    </w:lvl>
  </w:abstractNum>
  <w:abstractNum w:abstractNumId="7" w15:restartNumberingAfterBreak="0">
    <w:nsid w:val="617512F9"/>
    <w:multiLevelType w:val="hybridMultilevel"/>
    <w:tmpl w:val="2F30C02C"/>
    <w:lvl w:ilvl="0" w:tplc="D2129562">
      <w:start w:val="1"/>
      <w:numFmt w:val="bullet"/>
      <w:lvlText w:val="-"/>
      <w:lvlJc w:val="left"/>
      <w:pPr>
        <w:ind w:left="720" w:hanging="360"/>
      </w:pPr>
      <w:rPr>
        <w:rFonts w:ascii="Calibri" w:hAnsi="Calibri" w:hint="default"/>
      </w:rPr>
    </w:lvl>
    <w:lvl w:ilvl="1" w:tplc="72826E66">
      <w:start w:val="1"/>
      <w:numFmt w:val="bullet"/>
      <w:lvlText w:val="o"/>
      <w:lvlJc w:val="left"/>
      <w:pPr>
        <w:ind w:left="1440" w:hanging="360"/>
      </w:pPr>
      <w:rPr>
        <w:rFonts w:ascii="Courier New" w:hAnsi="Courier New" w:hint="default"/>
      </w:rPr>
    </w:lvl>
    <w:lvl w:ilvl="2" w:tplc="CA48E3E0">
      <w:start w:val="1"/>
      <w:numFmt w:val="bullet"/>
      <w:lvlText w:val=""/>
      <w:lvlJc w:val="left"/>
      <w:pPr>
        <w:ind w:left="2160" w:hanging="360"/>
      </w:pPr>
      <w:rPr>
        <w:rFonts w:ascii="Wingdings" w:hAnsi="Wingdings" w:hint="default"/>
      </w:rPr>
    </w:lvl>
    <w:lvl w:ilvl="3" w:tplc="A81CE334">
      <w:start w:val="1"/>
      <w:numFmt w:val="bullet"/>
      <w:lvlText w:val=""/>
      <w:lvlJc w:val="left"/>
      <w:pPr>
        <w:ind w:left="2880" w:hanging="360"/>
      </w:pPr>
      <w:rPr>
        <w:rFonts w:ascii="Symbol" w:hAnsi="Symbol" w:hint="default"/>
      </w:rPr>
    </w:lvl>
    <w:lvl w:ilvl="4" w:tplc="FBEAEB54">
      <w:start w:val="1"/>
      <w:numFmt w:val="bullet"/>
      <w:lvlText w:val="o"/>
      <w:lvlJc w:val="left"/>
      <w:pPr>
        <w:ind w:left="3600" w:hanging="360"/>
      </w:pPr>
      <w:rPr>
        <w:rFonts w:ascii="Courier New" w:hAnsi="Courier New" w:hint="default"/>
      </w:rPr>
    </w:lvl>
    <w:lvl w:ilvl="5" w:tplc="9A702D1E">
      <w:start w:val="1"/>
      <w:numFmt w:val="bullet"/>
      <w:lvlText w:val=""/>
      <w:lvlJc w:val="left"/>
      <w:pPr>
        <w:ind w:left="4320" w:hanging="360"/>
      </w:pPr>
      <w:rPr>
        <w:rFonts w:ascii="Wingdings" w:hAnsi="Wingdings" w:hint="default"/>
      </w:rPr>
    </w:lvl>
    <w:lvl w:ilvl="6" w:tplc="5BAA1D36">
      <w:start w:val="1"/>
      <w:numFmt w:val="bullet"/>
      <w:lvlText w:val=""/>
      <w:lvlJc w:val="left"/>
      <w:pPr>
        <w:ind w:left="5040" w:hanging="360"/>
      </w:pPr>
      <w:rPr>
        <w:rFonts w:ascii="Symbol" w:hAnsi="Symbol" w:hint="default"/>
      </w:rPr>
    </w:lvl>
    <w:lvl w:ilvl="7" w:tplc="FCC22DB2">
      <w:start w:val="1"/>
      <w:numFmt w:val="bullet"/>
      <w:lvlText w:val="o"/>
      <w:lvlJc w:val="left"/>
      <w:pPr>
        <w:ind w:left="5760" w:hanging="360"/>
      </w:pPr>
      <w:rPr>
        <w:rFonts w:ascii="Courier New" w:hAnsi="Courier New" w:hint="default"/>
      </w:rPr>
    </w:lvl>
    <w:lvl w:ilvl="8" w:tplc="6AB40814">
      <w:start w:val="1"/>
      <w:numFmt w:val="bullet"/>
      <w:lvlText w:val=""/>
      <w:lvlJc w:val="left"/>
      <w:pPr>
        <w:ind w:left="6480" w:hanging="360"/>
      </w:pPr>
      <w:rPr>
        <w:rFonts w:ascii="Wingdings" w:hAnsi="Wingdings" w:hint="default"/>
      </w:rPr>
    </w:lvl>
  </w:abstractNum>
  <w:abstractNum w:abstractNumId="8" w15:restartNumberingAfterBreak="0">
    <w:nsid w:val="64CB02A8"/>
    <w:multiLevelType w:val="hybridMultilevel"/>
    <w:tmpl w:val="33C22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F0E59"/>
    <w:multiLevelType w:val="multilevel"/>
    <w:tmpl w:val="381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935004">
    <w:abstractNumId w:val="5"/>
  </w:num>
  <w:num w:numId="2" w16cid:durableId="920061921">
    <w:abstractNumId w:val="0"/>
  </w:num>
  <w:num w:numId="3" w16cid:durableId="1687291760">
    <w:abstractNumId w:val="7"/>
  </w:num>
  <w:num w:numId="4" w16cid:durableId="141434578">
    <w:abstractNumId w:val="6"/>
  </w:num>
  <w:num w:numId="5" w16cid:durableId="292904434">
    <w:abstractNumId w:val="8"/>
  </w:num>
  <w:num w:numId="6" w16cid:durableId="1854106568">
    <w:abstractNumId w:val="4"/>
  </w:num>
  <w:num w:numId="7" w16cid:durableId="560213410">
    <w:abstractNumId w:val="1"/>
  </w:num>
  <w:num w:numId="8" w16cid:durableId="1397898077">
    <w:abstractNumId w:val="3"/>
  </w:num>
  <w:num w:numId="9" w16cid:durableId="1561793157">
    <w:abstractNumId w:val="2"/>
  </w:num>
  <w:num w:numId="10" w16cid:durableId="191698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4E"/>
    <w:rsid w:val="00001508"/>
    <w:rsid w:val="0000190C"/>
    <w:rsid w:val="00004B0D"/>
    <w:rsid w:val="000056FC"/>
    <w:rsid w:val="00007694"/>
    <w:rsid w:val="00010C70"/>
    <w:rsid w:val="00010CA2"/>
    <w:rsid w:val="00015F96"/>
    <w:rsid w:val="00016854"/>
    <w:rsid w:val="00017EF9"/>
    <w:rsid w:val="00022678"/>
    <w:rsid w:val="00024D35"/>
    <w:rsid w:val="0002686C"/>
    <w:rsid w:val="00027A19"/>
    <w:rsid w:val="0003147E"/>
    <w:rsid w:val="00035FFD"/>
    <w:rsid w:val="00040B5E"/>
    <w:rsid w:val="00041C52"/>
    <w:rsid w:val="00044E98"/>
    <w:rsid w:val="00050251"/>
    <w:rsid w:val="000512DF"/>
    <w:rsid w:val="00052F3C"/>
    <w:rsid w:val="00056FAF"/>
    <w:rsid w:val="00060C12"/>
    <w:rsid w:val="00064AA9"/>
    <w:rsid w:val="00070830"/>
    <w:rsid w:val="00081EA5"/>
    <w:rsid w:val="000821BC"/>
    <w:rsid w:val="00095D80"/>
    <w:rsid w:val="000962C5"/>
    <w:rsid w:val="000A03FB"/>
    <w:rsid w:val="000A6F7E"/>
    <w:rsid w:val="000A76F9"/>
    <w:rsid w:val="000B07BC"/>
    <w:rsid w:val="000C067C"/>
    <w:rsid w:val="000C20EF"/>
    <w:rsid w:val="000C2D03"/>
    <w:rsid w:val="000C3A62"/>
    <w:rsid w:val="000E3130"/>
    <w:rsid w:val="000E3A6D"/>
    <w:rsid w:val="000E4FFF"/>
    <w:rsid w:val="000E600E"/>
    <w:rsid w:val="000E7758"/>
    <w:rsid w:val="000F1F4C"/>
    <w:rsid w:val="001010F0"/>
    <w:rsid w:val="001033AF"/>
    <w:rsid w:val="001033E6"/>
    <w:rsid w:val="001054BA"/>
    <w:rsid w:val="0010662E"/>
    <w:rsid w:val="0011106F"/>
    <w:rsid w:val="001128DF"/>
    <w:rsid w:val="00120044"/>
    <w:rsid w:val="00126439"/>
    <w:rsid w:val="001311BC"/>
    <w:rsid w:val="00132ACD"/>
    <w:rsid w:val="00133245"/>
    <w:rsid w:val="00134492"/>
    <w:rsid w:val="00134C43"/>
    <w:rsid w:val="00137BFE"/>
    <w:rsid w:val="00137ED6"/>
    <w:rsid w:val="00141ECB"/>
    <w:rsid w:val="001439F1"/>
    <w:rsid w:val="00153FED"/>
    <w:rsid w:val="00160608"/>
    <w:rsid w:val="00161130"/>
    <w:rsid w:val="00164A1C"/>
    <w:rsid w:val="001656DF"/>
    <w:rsid w:val="00184C69"/>
    <w:rsid w:val="00192E15"/>
    <w:rsid w:val="00195FA8"/>
    <w:rsid w:val="001A472D"/>
    <w:rsid w:val="001A5F08"/>
    <w:rsid w:val="001A618B"/>
    <w:rsid w:val="001A6436"/>
    <w:rsid w:val="001A6527"/>
    <w:rsid w:val="001B176B"/>
    <w:rsid w:val="001B430A"/>
    <w:rsid w:val="001B59A6"/>
    <w:rsid w:val="001C6B58"/>
    <w:rsid w:val="001D0728"/>
    <w:rsid w:val="001D7C27"/>
    <w:rsid w:val="001E0C9B"/>
    <w:rsid w:val="001E2169"/>
    <w:rsid w:val="001E3801"/>
    <w:rsid w:val="001F5BDB"/>
    <w:rsid w:val="00201865"/>
    <w:rsid w:val="00201C5F"/>
    <w:rsid w:val="00204D1B"/>
    <w:rsid w:val="002142EB"/>
    <w:rsid w:val="0021533B"/>
    <w:rsid w:val="00215F07"/>
    <w:rsid w:val="00216845"/>
    <w:rsid w:val="002169E4"/>
    <w:rsid w:val="00217FFD"/>
    <w:rsid w:val="002210BF"/>
    <w:rsid w:val="00221ACE"/>
    <w:rsid w:val="00221EA0"/>
    <w:rsid w:val="0022791C"/>
    <w:rsid w:val="002313AD"/>
    <w:rsid w:val="00236E3D"/>
    <w:rsid w:val="00237905"/>
    <w:rsid w:val="00240240"/>
    <w:rsid w:val="0024045A"/>
    <w:rsid w:val="0024088B"/>
    <w:rsid w:val="00242495"/>
    <w:rsid w:val="0024492A"/>
    <w:rsid w:val="0024495E"/>
    <w:rsid w:val="00247FC2"/>
    <w:rsid w:val="0025020D"/>
    <w:rsid w:val="00254E85"/>
    <w:rsid w:val="00255C60"/>
    <w:rsid w:val="00256D6F"/>
    <w:rsid w:val="00264527"/>
    <w:rsid w:val="0026602D"/>
    <w:rsid w:val="00267199"/>
    <w:rsid w:val="00270A05"/>
    <w:rsid w:val="00270E9E"/>
    <w:rsid w:val="00271755"/>
    <w:rsid w:val="002775B6"/>
    <w:rsid w:val="00283641"/>
    <w:rsid w:val="00287E90"/>
    <w:rsid w:val="00290CDA"/>
    <w:rsid w:val="002A1E63"/>
    <w:rsid w:val="002A4867"/>
    <w:rsid w:val="002A77DD"/>
    <w:rsid w:val="002B1A93"/>
    <w:rsid w:val="002B1EA7"/>
    <w:rsid w:val="002B7049"/>
    <w:rsid w:val="002C1430"/>
    <w:rsid w:val="002C46C9"/>
    <w:rsid w:val="002C6628"/>
    <w:rsid w:val="002D0119"/>
    <w:rsid w:val="002D3728"/>
    <w:rsid w:val="002D38C8"/>
    <w:rsid w:val="002D4E92"/>
    <w:rsid w:val="002D6A8C"/>
    <w:rsid w:val="002D7ECC"/>
    <w:rsid w:val="002E0C9F"/>
    <w:rsid w:val="002E13C7"/>
    <w:rsid w:val="002E38B7"/>
    <w:rsid w:val="002E50B0"/>
    <w:rsid w:val="002E5CA9"/>
    <w:rsid w:val="002F2A57"/>
    <w:rsid w:val="002F4AD2"/>
    <w:rsid w:val="002F51D8"/>
    <w:rsid w:val="003045FA"/>
    <w:rsid w:val="003121CE"/>
    <w:rsid w:val="003135E6"/>
    <w:rsid w:val="00313A02"/>
    <w:rsid w:val="003145E1"/>
    <w:rsid w:val="00320CF5"/>
    <w:rsid w:val="00320F7C"/>
    <w:rsid w:val="003219BC"/>
    <w:rsid w:val="003226C5"/>
    <w:rsid w:val="003226DA"/>
    <w:rsid w:val="00334689"/>
    <w:rsid w:val="00335A19"/>
    <w:rsid w:val="00342823"/>
    <w:rsid w:val="00343330"/>
    <w:rsid w:val="00353997"/>
    <w:rsid w:val="003544D4"/>
    <w:rsid w:val="00356BD4"/>
    <w:rsid w:val="0035710B"/>
    <w:rsid w:val="00363079"/>
    <w:rsid w:val="003649B1"/>
    <w:rsid w:val="003675A2"/>
    <w:rsid w:val="0037283F"/>
    <w:rsid w:val="00373862"/>
    <w:rsid w:val="003768C6"/>
    <w:rsid w:val="00386550"/>
    <w:rsid w:val="00386931"/>
    <w:rsid w:val="00391989"/>
    <w:rsid w:val="003949AC"/>
    <w:rsid w:val="00397C53"/>
    <w:rsid w:val="003A3718"/>
    <w:rsid w:val="003A4BCB"/>
    <w:rsid w:val="003B0129"/>
    <w:rsid w:val="003B45AB"/>
    <w:rsid w:val="003B5622"/>
    <w:rsid w:val="003B615D"/>
    <w:rsid w:val="003C03AE"/>
    <w:rsid w:val="003C18C6"/>
    <w:rsid w:val="003C6F31"/>
    <w:rsid w:val="003D54C0"/>
    <w:rsid w:val="003D6C71"/>
    <w:rsid w:val="003D6D10"/>
    <w:rsid w:val="003E0F16"/>
    <w:rsid w:val="003E441C"/>
    <w:rsid w:val="003E6A0A"/>
    <w:rsid w:val="0040407F"/>
    <w:rsid w:val="0040421D"/>
    <w:rsid w:val="004104C0"/>
    <w:rsid w:val="00415AB8"/>
    <w:rsid w:val="00421828"/>
    <w:rsid w:val="00425B76"/>
    <w:rsid w:val="00433B00"/>
    <w:rsid w:val="00440DE6"/>
    <w:rsid w:val="004439C1"/>
    <w:rsid w:val="00444889"/>
    <w:rsid w:val="004535DA"/>
    <w:rsid w:val="00455814"/>
    <w:rsid w:val="00456162"/>
    <w:rsid w:val="00462EB7"/>
    <w:rsid w:val="0046335F"/>
    <w:rsid w:val="004637BD"/>
    <w:rsid w:val="00463E92"/>
    <w:rsid w:val="00464C14"/>
    <w:rsid w:val="00471B9B"/>
    <w:rsid w:val="00476F77"/>
    <w:rsid w:val="00477A7F"/>
    <w:rsid w:val="00485880"/>
    <w:rsid w:val="0048664D"/>
    <w:rsid w:val="00486EB4"/>
    <w:rsid w:val="00490E99"/>
    <w:rsid w:val="00495568"/>
    <w:rsid w:val="004975F6"/>
    <w:rsid w:val="004A2DC8"/>
    <w:rsid w:val="004A39B5"/>
    <w:rsid w:val="004A6A98"/>
    <w:rsid w:val="004B0B4C"/>
    <w:rsid w:val="004B0F2B"/>
    <w:rsid w:val="004C1A29"/>
    <w:rsid w:val="004C60E7"/>
    <w:rsid w:val="004D2FC0"/>
    <w:rsid w:val="004D3076"/>
    <w:rsid w:val="004D394C"/>
    <w:rsid w:val="004D3FDB"/>
    <w:rsid w:val="004D562A"/>
    <w:rsid w:val="004D591A"/>
    <w:rsid w:val="004E1C5F"/>
    <w:rsid w:val="004E2095"/>
    <w:rsid w:val="004F1C3A"/>
    <w:rsid w:val="004F3C55"/>
    <w:rsid w:val="004F5C4A"/>
    <w:rsid w:val="00505501"/>
    <w:rsid w:val="005079EE"/>
    <w:rsid w:val="005116E6"/>
    <w:rsid w:val="00520514"/>
    <w:rsid w:val="0052484E"/>
    <w:rsid w:val="00526D12"/>
    <w:rsid w:val="0053341D"/>
    <w:rsid w:val="00533D8C"/>
    <w:rsid w:val="0053774A"/>
    <w:rsid w:val="00540C57"/>
    <w:rsid w:val="00541CA8"/>
    <w:rsid w:val="00550680"/>
    <w:rsid w:val="005621A5"/>
    <w:rsid w:val="005766A3"/>
    <w:rsid w:val="00576CBE"/>
    <w:rsid w:val="0058132F"/>
    <w:rsid w:val="00581D14"/>
    <w:rsid w:val="0058467D"/>
    <w:rsid w:val="005849A2"/>
    <w:rsid w:val="00597971"/>
    <w:rsid w:val="005A16DD"/>
    <w:rsid w:val="005A2A6F"/>
    <w:rsid w:val="005A2E83"/>
    <w:rsid w:val="005A6505"/>
    <w:rsid w:val="005B28E9"/>
    <w:rsid w:val="005B4208"/>
    <w:rsid w:val="005C0D8E"/>
    <w:rsid w:val="005C4AB6"/>
    <w:rsid w:val="005D0148"/>
    <w:rsid w:val="005D078E"/>
    <w:rsid w:val="005D2875"/>
    <w:rsid w:val="005D539E"/>
    <w:rsid w:val="005D6AF8"/>
    <w:rsid w:val="005E010F"/>
    <w:rsid w:val="005F0E5E"/>
    <w:rsid w:val="005F3B19"/>
    <w:rsid w:val="005F489F"/>
    <w:rsid w:val="005F7424"/>
    <w:rsid w:val="00605856"/>
    <w:rsid w:val="00611363"/>
    <w:rsid w:val="00612A57"/>
    <w:rsid w:val="00617DA9"/>
    <w:rsid w:val="00617E20"/>
    <w:rsid w:val="006236A0"/>
    <w:rsid w:val="006270DF"/>
    <w:rsid w:val="0062711D"/>
    <w:rsid w:val="00633688"/>
    <w:rsid w:val="006349E9"/>
    <w:rsid w:val="00634A96"/>
    <w:rsid w:val="00635146"/>
    <w:rsid w:val="00636169"/>
    <w:rsid w:val="006442F6"/>
    <w:rsid w:val="00650744"/>
    <w:rsid w:val="00655D82"/>
    <w:rsid w:val="0065664A"/>
    <w:rsid w:val="006567A3"/>
    <w:rsid w:val="00661152"/>
    <w:rsid w:val="00661EA4"/>
    <w:rsid w:val="006632A6"/>
    <w:rsid w:val="006639EB"/>
    <w:rsid w:val="0066722E"/>
    <w:rsid w:val="00667E0B"/>
    <w:rsid w:val="006702F8"/>
    <w:rsid w:val="00671FA9"/>
    <w:rsid w:val="0067239E"/>
    <w:rsid w:val="00672ADC"/>
    <w:rsid w:val="0067452D"/>
    <w:rsid w:val="006804C9"/>
    <w:rsid w:val="00681251"/>
    <w:rsid w:val="00686880"/>
    <w:rsid w:val="006917DE"/>
    <w:rsid w:val="00693FCB"/>
    <w:rsid w:val="0069427D"/>
    <w:rsid w:val="00695174"/>
    <w:rsid w:val="0069655C"/>
    <w:rsid w:val="006A20C1"/>
    <w:rsid w:val="006A42FB"/>
    <w:rsid w:val="006A6F8A"/>
    <w:rsid w:val="006A7FAC"/>
    <w:rsid w:val="006B1BEB"/>
    <w:rsid w:val="006B2A24"/>
    <w:rsid w:val="006B3433"/>
    <w:rsid w:val="006B63FC"/>
    <w:rsid w:val="006B6DEF"/>
    <w:rsid w:val="006C03BB"/>
    <w:rsid w:val="006C0D9A"/>
    <w:rsid w:val="006C5237"/>
    <w:rsid w:val="006D209C"/>
    <w:rsid w:val="006D3164"/>
    <w:rsid w:val="006D4209"/>
    <w:rsid w:val="006D4B4A"/>
    <w:rsid w:val="006E04C1"/>
    <w:rsid w:val="006E16DD"/>
    <w:rsid w:val="006E23EB"/>
    <w:rsid w:val="006E4BF6"/>
    <w:rsid w:val="006E6AD4"/>
    <w:rsid w:val="006F0DD4"/>
    <w:rsid w:val="006F1E77"/>
    <w:rsid w:val="006F2BDC"/>
    <w:rsid w:val="007022A0"/>
    <w:rsid w:val="00704669"/>
    <w:rsid w:val="00706A91"/>
    <w:rsid w:val="00711E69"/>
    <w:rsid w:val="00712BE0"/>
    <w:rsid w:val="0071669E"/>
    <w:rsid w:val="00724D60"/>
    <w:rsid w:val="0072504A"/>
    <w:rsid w:val="00730711"/>
    <w:rsid w:val="00736178"/>
    <w:rsid w:val="00737752"/>
    <w:rsid w:val="00740D95"/>
    <w:rsid w:val="00742ABA"/>
    <w:rsid w:val="0075048C"/>
    <w:rsid w:val="0075091D"/>
    <w:rsid w:val="0075676D"/>
    <w:rsid w:val="007605F5"/>
    <w:rsid w:val="0077470D"/>
    <w:rsid w:val="00775CC9"/>
    <w:rsid w:val="00787764"/>
    <w:rsid w:val="007941F0"/>
    <w:rsid w:val="007A09A4"/>
    <w:rsid w:val="007A445F"/>
    <w:rsid w:val="007B590B"/>
    <w:rsid w:val="007C11F5"/>
    <w:rsid w:val="007D2AB5"/>
    <w:rsid w:val="007D4F43"/>
    <w:rsid w:val="007D54E6"/>
    <w:rsid w:val="007E3F26"/>
    <w:rsid w:val="007E4BEC"/>
    <w:rsid w:val="007E5518"/>
    <w:rsid w:val="007E60E2"/>
    <w:rsid w:val="007F505C"/>
    <w:rsid w:val="007F5F87"/>
    <w:rsid w:val="008004B8"/>
    <w:rsid w:val="00800EC9"/>
    <w:rsid w:val="0080207A"/>
    <w:rsid w:val="00805799"/>
    <w:rsid w:val="00807EC2"/>
    <w:rsid w:val="008110BF"/>
    <w:rsid w:val="00813631"/>
    <w:rsid w:val="008171B6"/>
    <w:rsid w:val="00824223"/>
    <w:rsid w:val="00825054"/>
    <w:rsid w:val="008259F8"/>
    <w:rsid w:val="00825BAB"/>
    <w:rsid w:val="008267EE"/>
    <w:rsid w:val="00832ABF"/>
    <w:rsid w:val="0083750A"/>
    <w:rsid w:val="00844430"/>
    <w:rsid w:val="00845C32"/>
    <w:rsid w:val="00847B8D"/>
    <w:rsid w:val="00852D66"/>
    <w:rsid w:val="00854CD0"/>
    <w:rsid w:val="008641C9"/>
    <w:rsid w:val="00864B18"/>
    <w:rsid w:val="008663C0"/>
    <w:rsid w:val="008663C4"/>
    <w:rsid w:val="00867A75"/>
    <w:rsid w:val="00871B49"/>
    <w:rsid w:val="00873453"/>
    <w:rsid w:val="00874CB6"/>
    <w:rsid w:val="008808C6"/>
    <w:rsid w:val="00886DCA"/>
    <w:rsid w:val="0089218B"/>
    <w:rsid w:val="008922B0"/>
    <w:rsid w:val="00892E00"/>
    <w:rsid w:val="008932A2"/>
    <w:rsid w:val="00896BD0"/>
    <w:rsid w:val="008A0134"/>
    <w:rsid w:val="008A3387"/>
    <w:rsid w:val="008A7A21"/>
    <w:rsid w:val="008B1073"/>
    <w:rsid w:val="008B187E"/>
    <w:rsid w:val="008B4D52"/>
    <w:rsid w:val="008B6F60"/>
    <w:rsid w:val="008D1AC4"/>
    <w:rsid w:val="008D2032"/>
    <w:rsid w:val="008D2B82"/>
    <w:rsid w:val="008D3903"/>
    <w:rsid w:val="008D4018"/>
    <w:rsid w:val="008D5E5F"/>
    <w:rsid w:val="008D6943"/>
    <w:rsid w:val="008D78CD"/>
    <w:rsid w:val="008E458F"/>
    <w:rsid w:val="008E5FBE"/>
    <w:rsid w:val="008E64A0"/>
    <w:rsid w:val="008F1986"/>
    <w:rsid w:val="008F2F1E"/>
    <w:rsid w:val="008F5843"/>
    <w:rsid w:val="008F5E4C"/>
    <w:rsid w:val="008F791F"/>
    <w:rsid w:val="0090545A"/>
    <w:rsid w:val="00911A51"/>
    <w:rsid w:val="009163C8"/>
    <w:rsid w:val="0092325F"/>
    <w:rsid w:val="00935117"/>
    <w:rsid w:val="009420D5"/>
    <w:rsid w:val="0094214B"/>
    <w:rsid w:val="00944E38"/>
    <w:rsid w:val="009465FA"/>
    <w:rsid w:val="009479E4"/>
    <w:rsid w:val="00951AAD"/>
    <w:rsid w:val="00956C30"/>
    <w:rsid w:val="00957393"/>
    <w:rsid w:val="00973BCA"/>
    <w:rsid w:val="00976DFC"/>
    <w:rsid w:val="00980E48"/>
    <w:rsid w:val="0098231B"/>
    <w:rsid w:val="00982712"/>
    <w:rsid w:val="009879D8"/>
    <w:rsid w:val="00994D2B"/>
    <w:rsid w:val="009A0A00"/>
    <w:rsid w:val="009A237F"/>
    <w:rsid w:val="009A6443"/>
    <w:rsid w:val="009B09BC"/>
    <w:rsid w:val="009B5735"/>
    <w:rsid w:val="009B608A"/>
    <w:rsid w:val="009C2555"/>
    <w:rsid w:val="009C362A"/>
    <w:rsid w:val="009C491F"/>
    <w:rsid w:val="009C694E"/>
    <w:rsid w:val="009C7B8D"/>
    <w:rsid w:val="009D3AC0"/>
    <w:rsid w:val="009D40CF"/>
    <w:rsid w:val="009E078C"/>
    <w:rsid w:val="009E5C9C"/>
    <w:rsid w:val="009F0884"/>
    <w:rsid w:val="009F1330"/>
    <w:rsid w:val="009F3C0C"/>
    <w:rsid w:val="009F494D"/>
    <w:rsid w:val="009F51DE"/>
    <w:rsid w:val="00A00231"/>
    <w:rsid w:val="00A05773"/>
    <w:rsid w:val="00A07118"/>
    <w:rsid w:val="00A10C85"/>
    <w:rsid w:val="00A11EB8"/>
    <w:rsid w:val="00A247C3"/>
    <w:rsid w:val="00A42B54"/>
    <w:rsid w:val="00A457BF"/>
    <w:rsid w:val="00A5167B"/>
    <w:rsid w:val="00A66A93"/>
    <w:rsid w:val="00A6753B"/>
    <w:rsid w:val="00A718B1"/>
    <w:rsid w:val="00A71953"/>
    <w:rsid w:val="00A74363"/>
    <w:rsid w:val="00A751C2"/>
    <w:rsid w:val="00A76367"/>
    <w:rsid w:val="00A81DEB"/>
    <w:rsid w:val="00A859E3"/>
    <w:rsid w:val="00A868D5"/>
    <w:rsid w:val="00A87CB9"/>
    <w:rsid w:val="00A87CE4"/>
    <w:rsid w:val="00A91A82"/>
    <w:rsid w:val="00A97681"/>
    <w:rsid w:val="00A97697"/>
    <w:rsid w:val="00AA3CB1"/>
    <w:rsid w:val="00AA3F13"/>
    <w:rsid w:val="00AA69B8"/>
    <w:rsid w:val="00AA74BC"/>
    <w:rsid w:val="00AB2628"/>
    <w:rsid w:val="00AB645B"/>
    <w:rsid w:val="00AC02C1"/>
    <w:rsid w:val="00AC05EC"/>
    <w:rsid w:val="00AC1AC7"/>
    <w:rsid w:val="00AC30FE"/>
    <w:rsid w:val="00AC5E54"/>
    <w:rsid w:val="00AC70CA"/>
    <w:rsid w:val="00AD1A41"/>
    <w:rsid w:val="00AD2909"/>
    <w:rsid w:val="00AD59CB"/>
    <w:rsid w:val="00AE0460"/>
    <w:rsid w:val="00AE1B27"/>
    <w:rsid w:val="00AE2592"/>
    <w:rsid w:val="00AE30EE"/>
    <w:rsid w:val="00AF123D"/>
    <w:rsid w:val="00AF2168"/>
    <w:rsid w:val="00AF62A1"/>
    <w:rsid w:val="00B006B7"/>
    <w:rsid w:val="00B02BD9"/>
    <w:rsid w:val="00B03A73"/>
    <w:rsid w:val="00B041D8"/>
    <w:rsid w:val="00B05BD8"/>
    <w:rsid w:val="00B05E9F"/>
    <w:rsid w:val="00B06388"/>
    <w:rsid w:val="00B10742"/>
    <w:rsid w:val="00B1375A"/>
    <w:rsid w:val="00B1380C"/>
    <w:rsid w:val="00B13F97"/>
    <w:rsid w:val="00B16255"/>
    <w:rsid w:val="00B20FA1"/>
    <w:rsid w:val="00B2339C"/>
    <w:rsid w:val="00B25BAA"/>
    <w:rsid w:val="00B25F90"/>
    <w:rsid w:val="00B31AE4"/>
    <w:rsid w:val="00B3545A"/>
    <w:rsid w:val="00B37F1E"/>
    <w:rsid w:val="00B45D6C"/>
    <w:rsid w:val="00B47E90"/>
    <w:rsid w:val="00B5350E"/>
    <w:rsid w:val="00B537B0"/>
    <w:rsid w:val="00B62A5B"/>
    <w:rsid w:val="00B63194"/>
    <w:rsid w:val="00B63516"/>
    <w:rsid w:val="00B63636"/>
    <w:rsid w:val="00B63941"/>
    <w:rsid w:val="00B6421A"/>
    <w:rsid w:val="00B643BC"/>
    <w:rsid w:val="00B64E71"/>
    <w:rsid w:val="00B718EB"/>
    <w:rsid w:val="00B75EE3"/>
    <w:rsid w:val="00B77BA4"/>
    <w:rsid w:val="00B82544"/>
    <w:rsid w:val="00B82D66"/>
    <w:rsid w:val="00BA2FEF"/>
    <w:rsid w:val="00BA5F26"/>
    <w:rsid w:val="00BA655A"/>
    <w:rsid w:val="00BB1B75"/>
    <w:rsid w:val="00BB706E"/>
    <w:rsid w:val="00BB78C1"/>
    <w:rsid w:val="00BB7C76"/>
    <w:rsid w:val="00BC25C2"/>
    <w:rsid w:val="00BC33EF"/>
    <w:rsid w:val="00BC65CE"/>
    <w:rsid w:val="00BD5492"/>
    <w:rsid w:val="00BD6D6C"/>
    <w:rsid w:val="00BD7049"/>
    <w:rsid w:val="00BE1330"/>
    <w:rsid w:val="00BE1D78"/>
    <w:rsid w:val="00BE39F8"/>
    <w:rsid w:val="00BF48D5"/>
    <w:rsid w:val="00BF67DE"/>
    <w:rsid w:val="00BF75DC"/>
    <w:rsid w:val="00BF78ED"/>
    <w:rsid w:val="00C024AB"/>
    <w:rsid w:val="00C03C29"/>
    <w:rsid w:val="00C0689E"/>
    <w:rsid w:val="00C11CBA"/>
    <w:rsid w:val="00C2048B"/>
    <w:rsid w:val="00C2184A"/>
    <w:rsid w:val="00C245CC"/>
    <w:rsid w:val="00C27B96"/>
    <w:rsid w:val="00C30A4E"/>
    <w:rsid w:val="00C31CA9"/>
    <w:rsid w:val="00C4330B"/>
    <w:rsid w:val="00C458C8"/>
    <w:rsid w:val="00C466B4"/>
    <w:rsid w:val="00C535CF"/>
    <w:rsid w:val="00C54F78"/>
    <w:rsid w:val="00C563C6"/>
    <w:rsid w:val="00C70AC8"/>
    <w:rsid w:val="00C75C46"/>
    <w:rsid w:val="00C77C8B"/>
    <w:rsid w:val="00C80DEC"/>
    <w:rsid w:val="00C83946"/>
    <w:rsid w:val="00C86126"/>
    <w:rsid w:val="00C90967"/>
    <w:rsid w:val="00C955B1"/>
    <w:rsid w:val="00CA058E"/>
    <w:rsid w:val="00CA3311"/>
    <w:rsid w:val="00CA37FF"/>
    <w:rsid w:val="00CA4AD9"/>
    <w:rsid w:val="00CA6072"/>
    <w:rsid w:val="00CB6F30"/>
    <w:rsid w:val="00CC1CD7"/>
    <w:rsid w:val="00CC67AC"/>
    <w:rsid w:val="00CD31A5"/>
    <w:rsid w:val="00CD7671"/>
    <w:rsid w:val="00CE3A33"/>
    <w:rsid w:val="00CE444B"/>
    <w:rsid w:val="00CE540A"/>
    <w:rsid w:val="00CF30B1"/>
    <w:rsid w:val="00CF4322"/>
    <w:rsid w:val="00D06F3F"/>
    <w:rsid w:val="00D13C61"/>
    <w:rsid w:val="00D14595"/>
    <w:rsid w:val="00D15BAD"/>
    <w:rsid w:val="00D17E6B"/>
    <w:rsid w:val="00D21912"/>
    <w:rsid w:val="00D23E72"/>
    <w:rsid w:val="00D27EE5"/>
    <w:rsid w:val="00D37261"/>
    <w:rsid w:val="00D379D6"/>
    <w:rsid w:val="00D40A87"/>
    <w:rsid w:val="00D4598F"/>
    <w:rsid w:val="00D45A42"/>
    <w:rsid w:val="00D46B45"/>
    <w:rsid w:val="00D46FE3"/>
    <w:rsid w:val="00D50818"/>
    <w:rsid w:val="00D62C65"/>
    <w:rsid w:val="00D63E98"/>
    <w:rsid w:val="00D67C51"/>
    <w:rsid w:val="00D7154A"/>
    <w:rsid w:val="00D762BA"/>
    <w:rsid w:val="00D808F1"/>
    <w:rsid w:val="00D839B8"/>
    <w:rsid w:val="00D934D5"/>
    <w:rsid w:val="00DA074E"/>
    <w:rsid w:val="00DA0D4A"/>
    <w:rsid w:val="00DB0C25"/>
    <w:rsid w:val="00DB35B7"/>
    <w:rsid w:val="00DB437C"/>
    <w:rsid w:val="00DB548B"/>
    <w:rsid w:val="00DB6B96"/>
    <w:rsid w:val="00DB788D"/>
    <w:rsid w:val="00DC29CD"/>
    <w:rsid w:val="00DC45BB"/>
    <w:rsid w:val="00DC4FB3"/>
    <w:rsid w:val="00DC5EFA"/>
    <w:rsid w:val="00DD2AC6"/>
    <w:rsid w:val="00DD3AE5"/>
    <w:rsid w:val="00DD3C19"/>
    <w:rsid w:val="00DD6D11"/>
    <w:rsid w:val="00DD72DC"/>
    <w:rsid w:val="00DD780F"/>
    <w:rsid w:val="00DE7725"/>
    <w:rsid w:val="00DF14D5"/>
    <w:rsid w:val="00DF681C"/>
    <w:rsid w:val="00E020AD"/>
    <w:rsid w:val="00E021CC"/>
    <w:rsid w:val="00E0475B"/>
    <w:rsid w:val="00E05F42"/>
    <w:rsid w:val="00E107D7"/>
    <w:rsid w:val="00E14516"/>
    <w:rsid w:val="00E23775"/>
    <w:rsid w:val="00E3013E"/>
    <w:rsid w:val="00E336C1"/>
    <w:rsid w:val="00E356B1"/>
    <w:rsid w:val="00E37BB6"/>
    <w:rsid w:val="00E420D8"/>
    <w:rsid w:val="00E424E4"/>
    <w:rsid w:val="00E42823"/>
    <w:rsid w:val="00E42AC3"/>
    <w:rsid w:val="00E43429"/>
    <w:rsid w:val="00E46B7E"/>
    <w:rsid w:val="00E471A9"/>
    <w:rsid w:val="00E502B3"/>
    <w:rsid w:val="00E556D6"/>
    <w:rsid w:val="00E5737E"/>
    <w:rsid w:val="00E657D9"/>
    <w:rsid w:val="00E66870"/>
    <w:rsid w:val="00E70ED9"/>
    <w:rsid w:val="00E717F5"/>
    <w:rsid w:val="00E730C3"/>
    <w:rsid w:val="00E75261"/>
    <w:rsid w:val="00E827A2"/>
    <w:rsid w:val="00E929D3"/>
    <w:rsid w:val="00EA08B0"/>
    <w:rsid w:val="00EA355C"/>
    <w:rsid w:val="00EA54CA"/>
    <w:rsid w:val="00EA6C4A"/>
    <w:rsid w:val="00EB1E62"/>
    <w:rsid w:val="00EB4186"/>
    <w:rsid w:val="00EC1EA6"/>
    <w:rsid w:val="00EC7F11"/>
    <w:rsid w:val="00ED28D4"/>
    <w:rsid w:val="00ED7B71"/>
    <w:rsid w:val="00ED7C0C"/>
    <w:rsid w:val="00EE1F51"/>
    <w:rsid w:val="00EE3D86"/>
    <w:rsid w:val="00EE4876"/>
    <w:rsid w:val="00EF0219"/>
    <w:rsid w:val="00EF59C9"/>
    <w:rsid w:val="00EF7BE6"/>
    <w:rsid w:val="00F014DC"/>
    <w:rsid w:val="00F014DF"/>
    <w:rsid w:val="00F054BB"/>
    <w:rsid w:val="00F0564C"/>
    <w:rsid w:val="00F1042F"/>
    <w:rsid w:val="00F158BB"/>
    <w:rsid w:val="00F2256F"/>
    <w:rsid w:val="00F233B4"/>
    <w:rsid w:val="00F25C65"/>
    <w:rsid w:val="00F2688E"/>
    <w:rsid w:val="00F30E12"/>
    <w:rsid w:val="00F322A9"/>
    <w:rsid w:val="00F3364D"/>
    <w:rsid w:val="00F35992"/>
    <w:rsid w:val="00F362F4"/>
    <w:rsid w:val="00F407B2"/>
    <w:rsid w:val="00F53550"/>
    <w:rsid w:val="00F56198"/>
    <w:rsid w:val="00F56E42"/>
    <w:rsid w:val="00F62E69"/>
    <w:rsid w:val="00F64A6D"/>
    <w:rsid w:val="00F71402"/>
    <w:rsid w:val="00F76AFC"/>
    <w:rsid w:val="00F84AA0"/>
    <w:rsid w:val="00F917FF"/>
    <w:rsid w:val="00F91B4A"/>
    <w:rsid w:val="00F923D2"/>
    <w:rsid w:val="00F927F5"/>
    <w:rsid w:val="00F94CAA"/>
    <w:rsid w:val="00FA12C7"/>
    <w:rsid w:val="00FA19C0"/>
    <w:rsid w:val="00FA4C31"/>
    <w:rsid w:val="00FA6FB4"/>
    <w:rsid w:val="00FB0FEF"/>
    <w:rsid w:val="00FB10D4"/>
    <w:rsid w:val="00FB16B5"/>
    <w:rsid w:val="00FB29AB"/>
    <w:rsid w:val="00FB76FC"/>
    <w:rsid w:val="00FC1EF2"/>
    <w:rsid w:val="00FC3C37"/>
    <w:rsid w:val="00FC4A30"/>
    <w:rsid w:val="00FC4A7E"/>
    <w:rsid w:val="00FD0F9C"/>
    <w:rsid w:val="00FD18FE"/>
    <w:rsid w:val="00FD1CE5"/>
    <w:rsid w:val="00FD42CA"/>
    <w:rsid w:val="00FD622E"/>
    <w:rsid w:val="00FE7377"/>
    <w:rsid w:val="00FF21FE"/>
    <w:rsid w:val="00FF7874"/>
    <w:rsid w:val="1EEDFCEE"/>
    <w:rsid w:val="2EA095FA"/>
    <w:rsid w:val="6B3E47B6"/>
    <w:rsid w:val="778BE1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FB3B"/>
  <w15:chartTrackingRefBased/>
  <w15:docId w15:val="{4DDABA6B-A84D-4FDD-A25F-A9E7F977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08"/>
  </w:style>
  <w:style w:type="paragraph" w:styleId="Ttulo1">
    <w:name w:val="heading 1"/>
    <w:basedOn w:val="Normal"/>
    <w:next w:val="Normal"/>
    <w:link w:val="Ttulo1Car"/>
    <w:uiPriority w:val="9"/>
    <w:qFormat/>
    <w:rsid w:val="00060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77B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8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484E"/>
  </w:style>
  <w:style w:type="paragraph" w:styleId="Piedepgina">
    <w:name w:val="footer"/>
    <w:basedOn w:val="Normal"/>
    <w:link w:val="PiedepginaCar"/>
    <w:uiPriority w:val="99"/>
    <w:unhideWhenUsed/>
    <w:rsid w:val="005248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484E"/>
  </w:style>
  <w:style w:type="character" w:styleId="Hipervnculo">
    <w:name w:val="Hyperlink"/>
    <w:basedOn w:val="Fuentedeprrafopredeter"/>
    <w:uiPriority w:val="99"/>
    <w:unhideWhenUsed/>
    <w:rsid w:val="0052484E"/>
    <w:rPr>
      <w:color w:val="0563C1" w:themeColor="hyperlink"/>
      <w:u w:val="single"/>
    </w:rPr>
  </w:style>
  <w:style w:type="character" w:styleId="Mencinsinresolver">
    <w:name w:val="Unresolved Mention"/>
    <w:basedOn w:val="Fuentedeprrafopredeter"/>
    <w:uiPriority w:val="99"/>
    <w:semiHidden/>
    <w:unhideWhenUsed/>
    <w:rsid w:val="0052484E"/>
    <w:rPr>
      <w:color w:val="605E5C"/>
      <w:shd w:val="clear" w:color="auto" w:fill="E1DFDD"/>
    </w:rPr>
  </w:style>
  <w:style w:type="paragraph" w:styleId="Revisin">
    <w:name w:val="Revision"/>
    <w:hidden/>
    <w:uiPriority w:val="99"/>
    <w:semiHidden/>
    <w:rsid w:val="006270DF"/>
    <w:pPr>
      <w:spacing w:after="0" w:line="240" w:lineRule="auto"/>
    </w:pPr>
  </w:style>
  <w:style w:type="paragraph" w:styleId="NormalWeb">
    <w:name w:val="Normal (Web)"/>
    <w:basedOn w:val="Normal"/>
    <w:uiPriority w:val="99"/>
    <w:semiHidden/>
    <w:unhideWhenUsed/>
    <w:rsid w:val="00D379D6"/>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217FFD"/>
    <w:rPr>
      <w:color w:val="954F72" w:themeColor="followedHyperlink"/>
      <w:u w:val="single"/>
    </w:rPr>
  </w:style>
  <w:style w:type="paragraph" w:styleId="Prrafodelista">
    <w:name w:val="List Paragraph"/>
    <w:basedOn w:val="Normal"/>
    <w:uiPriority w:val="34"/>
    <w:qFormat/>
    <w:rsid w:val="00DB437C"/>
    <w:pPr>
      <w:ind w:left="720"/>
      <w:contextualSpacing/>
    </w:pPr>
  </w:style>
  <w:style w:type="character" w:customStyle="1" w:styleId="Ttulo1Car">
    <w:name w:val="Título 1 Car"/>
    <w:basedOn w:val="Fuentedeprrafopredeter"/>
    <w:link w:val="Ttulo1"/>
    <w:uiPriority w:val="9"/>
    <w:rsid w:val="00060C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77B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85">
      <w:bodyDiv w:val="1"/>
      <w:marLeft w:val="0"/>
      <w:marRight w:val="0"/>
      <w:marTop w:val="0"/>
      <w:marBottom w:val="0"/>
      <w:divBdr>
        <w:top w:val="none" w:sz="0" w:space="0" w:color="auto"/>
        <w:left w:val="none" w:sz="0" w:space="0" w:color="auto"/>
        <w:bottom w:val="none" w:sz="0" w:space="0" w:color="auto"/>
        <w:right w:val="none" w:sz="0" w:space="0" w:color="auto"/>
      </w:divBdr>
    </w:div>
    <w:div w:id="74472294">
      <w:bodyDiv w:val="1"/>
      <w:marLeft w:val="0"/>
      <w:marRight w:val="0"/>
      <w:marTop w:val="0"/>
      <w:marBottom w:val="0"/>
      <w:divBdr>
        <w:top w:val="none" w:sz="0" w:space="0" w:color="auto"/>
        <w:left w:val="none" w:sz="0" w:space="0" w:color="auto"/>
        <w:bottom w:val="none" w:sz="0" w:space="0" w:color="auto"/>
        <w:right w:val="none" w:sz="0" w:space="0" w:color="auto"/>
      </w:divBdr>
    </w:div>
    <w:div w:id="107161054">
      <w:bodyDiv w:val="1"/>
      <w:marLeft w:val="0"/>
      <w:marRight w:val="0"/>
      <w:marTop w:val="0"/>
      <w:marBottom w:val="0"/>
      <w:divBdr>
        <w:top w:val="none" w:sz="0" w:space="0" w:color="auto"/>
        <w:left w:val="none" w:sz="0" w:space="0" w:color="auto"/>
        <w:bottom w:val="none" w:sz="0" w:space="0" w:color="auto"/>
        <w:right w:val="none" w:sz="0" w:space="0" w:color="auto"/>
      </w:divBdr>
    </w:div>
    <w:div w:id="296692443">
      <w:bodyDiv w:val="1"/>
      <w:marLeft w:val="0"/>
      <w:marRight w:val="0"/>
      <w:marTop w:val="0"/>
      <w:marBottom w:val="0"/>
      <w:divBdr>
        <w:top w:val="none" w:sz="0" w:space="0" w:color="auto"/>
        <w:left w:val="none" w:sz="0" w:space="0" w:color="auto"/>
        <w:bottom w:val="none" w:sz="0" w:space="0" w:color="auto"/>
        <w:right w:val="none" w:sz="0" w:space="0" w:color="auto"/>
      </w:divBdr>
    </w:div>
    <w:div w:id="464391334">
      <w:bodyDiv w:val="1"/>
      <w:marLeft w:val="0"/>
      <w:marRight w:val="0"/>
      <w:marTop w:val="0"/>
      <w:marBottom w:val="0"/>
      <w:divBdr>
        <w:top w:val="none" w:sz="0" w:space="0" w:color="auto"/>
        <w:left w:val="none" w:sz="0" w:space="0" w:color="auto"/>
        <w:bottom w:val="none" w:sz="0" w:space="0" w:color="auto"/>
        <w:right w:val="none" w:sz="0" w:space="0" w:color="auto"/>
      </w:divBdr>
    </w:div>
    <w:div w:id="633830952">
      <w:bodyDiv w:val="1"/>
      <w:marLeft w:val="0"/>
      <w:marRight w:val="0"/>
      <w:marTop w:val="0"/>
      <w:marBottom w:val="0"/>
      <w:divBdr>
        <w:top w:val="none" w:sz="0" w:space="0" w:color="auto"/>
        <w:left w:val="none" w:sz="0" w:space="0" w:color="auto"/>
        <w:bottom w:val="none" w:sz="0" w:space="0" w:color="auto"/>
        <w:right w:val="none" w:sz="0" w:space="0" w:color="auto"/>
      </w:divBdr>
    </w:div>
    <w:div w:id="662200752">
      <w:bodyDiv w:val="1"/>
      <w:marLeft w:val="0"/>
      <w:marRight w:val="0"/>
      <w:marTop w:val="0"/>
      <w:marBottom w:val="0"/>
      <w:divBdr>
        <w:top w:val="none" w:sz="0" w:space="0" w:color="auto"/>
        <w:left w:val="none" w:sz="0" w:space="0" w:color="auto"/>
        <w:bottom w:val="none" w:sz="0" w:space="0" w:color="auto"/>
        <w:right w:val="none" w:sz="0" w:space="0" w:color="auto"/>
      </w:divBdr>
    </w:div>
    <w:div w:id="761342967">
      <w:bodyDiv w:val="1"/>
      <w:marLeft w:val="0"/>
      <w:marRight w:val="0"/>
      <w:marTop w:val="0"/>
      <w:marBottom w:val="0"/>
      <w:divBdr>
        <w:top w:val="none" w:sz="0" w:space="0" w:color="auto"/>
        <w:left w:val="none" w:sz="0" w:space="0" w:color="auto"/>
        <w:bottom w:val="none" w:sz="0" w:space="0" w:color="auto"/>
        <w:right w:val="none" w:sz="0" w:space="0" w:color="auto"/>
      </w:divBdr>
    </w:div>
    <w:div w:id="859274855">
      <w:bodyDiv w:val="1"/>
      <w:marLeft w:val="0"/>
      <w:marRight w:val="0"/>
      <w:marTop w:val="0"/>
      <w:marBottom w:val="0"/>
      <w:divBdr>
        <w:top w:val="none" w:sz="0" w:space="0" w:color="auto"/>
        <w:left w:val="none" w:sz="0" w:space="0" w:color="auto"/>
        <w:bottom w:val="none" w:sz="0" w:space="0" w:color="auto"/>
        <w:right w:val="none" w:sz="0" w:space="0" w:color="auto"/>
      </w:divBdr>
    </w:div>
    <w:div w:id="929895280">
      <w:bodyDiv w:val="1"/>
      <w:marLeft w:val="0"/>
      <w:marRight w:val="0"/>
      <w:marTop w:val="0"/>
      <w:marBottom w:val="0"/>
      <w:divBdr>
        <w:top w:val="none" w:sz="0" w:space="0" w:color="auto"/>
        <w:left w:val="none" w:sz="0" w:space="0" w:color="auto"/>
        <w:bottom w:val="none" w:sz="0" w:space="0" w:color="auto"/>
        <w:right w:val="none" w:sz="0" w:space="0" w:color="auto"/>
      </w:divBdr>
      <w:divsChild>
        <w:div w:id="1993293681">
          <w:marLeft w:val="0"/>
          <w:marRight w:val="0"/>
          <w:marTop w:val="0"/>
          <w:marBottom w:val="0"/>
          <w:divBdr>
            <w:top w:val="none" w:sz="0" w:space="0" w:color="auto"/>
            <w:left w:val="none" w:sz="0" w:space="0" w:color="auto"/>
            <w:bottom w:val="none" w:sz="0" w:space="0" w:color="auto"/>
            <w:right w:val="none" w:sz="0" w:space="0" w:color="auto"/>
          </w:divBdr>
        </w:div>
        <w:div w:id="1946302599">
          <w:marLeft w:val="0"/>
          <w:marRight w:val="0"/>
          <w:marTop w:val="0"/>
          <w:marBottom w:val="0"/>
          <w:divBdr>
            <w:top w:val="none" w:sz="0" w:space="0" w:color="auto"/>
            <w:left w:val="none" w:sz="0" w:space="0" w:color="auto"/>
            <w:bottom w:val="none" w:sz="0" w:space="0" w:color="auto"/>
            <w:right w:val="none" w:sz="0" w:space="0" w:color="auto"/>
          </w:divBdr>
        </w:div>
        <w:div w:id="477186673">
          <w:marLeft w:val="0"/>
          <w:marRight w:val="0"/>
          <w:marTop w:val="0"/>
          <w:marBottom w:val="0"/>
          <w:divBdr>
            <w:top w:val="none" w:sz="0" w:space="0" w:color="auto"/>
            <w:left w:val="none" w:sz="0" w:space="0" w:color="auto"/>
            <w:bottom w:val="none" w:sz="0" w:space="0" w:color="auto"/>
            <w:right w:val="none" w:sz="0" w:space="0" w:color="auto"/>
          </w:divBdr>
        </w:div>
        <w:div w:id="2116435883">
          <w:marLeft w:val="0"/>
          <w:marRight w:val="0"/>
          <w:marTop w:val="0"/>
          <w:marBottom w:val="0"/>
          <w:divBdr>
            <w:top w:val="none" w:sz="0" w:space="0" w:color="auto"/>
            <w:left w:val="none" w:sz="0" w:space="0" w:color="auto"/>
            <w:bottom w:val="none" w:sz="0" w:space="0" w:color="auto"/>
            <w:right w:val="none" w:sz="0" w:space="0" w:color="auto"/>
          </w:divBdr>
        </w:div>
        <w:div w:id="665982673">
          <w:marLeft w:val="0"/>
          <w:marRight w:val="0"/>
          <w:marTop w:val="0"/>
          <w:marBottom w:val="0"/>
          <w:divBdr>
            <w:top w:val="none" w:sz="0" w:space="0" w:color="auto"/>
            <w:left w:val="none" w:sz="0" w:space="0" w:color="auto"/>
            <w:bottom w:val="none" w:sz="0" w:space="0" w:color="auto"/>
            <w:right w:val="none" w:sz="0" w:space="0" w:color="auto"/>
          </w:divBdr>
        </w:div>
        <w:div w:id="1938564377">
          <w:marLeft w:val="0"/>
          <w:marRight w:val="0"/>
          <w:marTop w:val="0"/>
          <w:marBottom w:val="0"/>
          <w:divBdr>
            <w:top w:val="none" w:sz="0" w:space="0" w:color="auto"/>
            <w:left w:val="none" w:sz="0" w:space="0" w:color="auto"/>
            <w:bottom w:val="none" w:sz="0" w:space="0" w:color="auto"/>
            <w:right w:val="none" w:sz="0" w:space="0" w:color="auto"/>
          </w:divBdr>
          <w:divsChild>
            <w:div w:id="1480727233">
              <w:marLeft w:val="0"/>
              <w:marRight w:val="0"/>
              <w:marTop w:val="0"/>
              <w:marBottom w:val="0"/>
              <w:divBdr>
                <w:top w:val="none" w:sz="0" w:space="0" w:color="auto"/>
                <w:left w:val="none" w:sz="0" w:space="0" w:color="auto"/>
                <w:bottom w:val="none" w:sz="0" w:space="0" w:color="auto"/>
                <w:right w:val="none" w:sz="0" w:space="0" w:color="auto"/>
              </w:divBdr>
            </w:div>
            <w:div w:id="1534071857">
              <w:marLeft w:val="0"/>
              <w:marRight w:val="0"/>
              <w:marTop w:val="0"/>
              <w:marBottom w:val="0"/>
              <w:divBdr>
                <w:top w:val="none" w:sz="0" w:space="0" w:color="auto"/>
                <w:left w:val="none" w:sz="0" w:space="0" w:color="auto"/>
                <w:bottom w:val="none" w:sz="0" w:space="0" w:color="auto"/>
                <w:right w:val="none" w:sz="0" w:space="0" w:color="auto"/>
              </w:divBdr>
            </w:div>
            <w:div w:id="876549032">
              <w:marLeft w:val="0"/>
              <w:marRight w:val="0"/>
              <w:marTop w:val="0"/>
              <w:marBottom w:val="0"/>
              <w:divBdr>
                <w:top w:val="none" w:sz="0" w:space="0" w:color="auto"/>
                <w:left w:val="none" w:sz="0" w:space="0" w:color="auto"/>
                <w:bottom w:val="none" w:sz="0" w:space="0" w:color="auto"/>
                <w:right w:val="none" w:sz="0" w:space="0" w:color="auto"/>
              </w:divBdr>
            </w:div>
            <w:div w:id="786504655">
              <w:marLeft w:val="0"/>
              <w:marRight w:val="0"/>
              <w:marTop w:val="0"/>
              <w:marBottom w:val="0"/>
              <w:divBdr>
                <w:top w:val="none" w:sz="0" w:space="0" w:color="auto"/>
                <w:left w:val="none" w:sz="0" w:space="0" w:color="auto"/>
                <w:bottom w:val="none" w:sz="0" w:space="0" w:color="auto"/>
                <w:right w:val="none" w:sz="0" w:space="0" w:color="auto"/>
              </w:divBdr>
            </w:div>
            <w:div w:id="1872113552">
              <w:marLeft w:val="0"/>
              <w:marRight w:val="0"/>
              <w:marTop w:val="0"/>
              <w:marBottom w:val="0"/>
              <w:divBdr>
                <w:top w:val="none" w:sz="0" w:space="0" w:color="auto"/>
                <w:left w:val="none" w:sz="0" w:space="0" w:color="auto"/>
                <w:bottom w:val="none" w:sz="0" w:space="0" w:color="auto"/>
                <w:right w:val="none" w:sz="0" w:space="0" w:color="auto"/>
              </w:divBdr>
            </w:div>
            <w:div w:id="1262682573">
              <w:marLeft w:val="0"/>
              <w:marRight w:val="0"/>
              <w:marTop w:val="0"/>
              <w:marBottom w:val="0"/>
              <w:divBdr>
                <w:top w:val="none" w:sz="0" w:space="0" w:color="auto"/>
                <w:left w:val="none" w:sz="0" w:space="0" w:color="auto"/>
                <w:bottom w:val="none" w:sz="0" w:space="0" w:color="auto"/>
                <w:right w:val="none" w:sz="0" w:space="0" w:color="auto"/>
              </w:divBdr>
            </w:div>
            <w:div w:id="474496140">
              <w:marLeft w:val="0"/>
              <w:marRight w:val="0"/>
              <w:marTop w:val="0"/>
              <w:marBottom w:val="0"/>
              <w:divBdr>
                <w:top w:val="none" w:sz="0" w:space="0" w:color="auto"/>
                <w:left w:val="none" w:sz="0" w:space="0" w:color="auto"/>
                <w:bottom w:val="none" w:sz="0" w:space="0" w:color="auto"/>
                <w:right w:val="none" w:sz="0" w:space="0" w:color="auto"/>
              </w:divBdr>
            </w:div>
            <w:div w:id="1334184087">
              <w:marLeft w:val="0"/>
              <w:marRight w:val="0"/>
              <w:marTop w:val="0"/>
              <w:marBottom w:val="0"/>
              <w:divBdr>
                <w:top w:val="none" w:sz="0" w:space="0" w:color="auto"/>
                <w:left w:val="none" w:sz="0" w:space="0" w:color="auto"/>
                <w:bottom w:val="none" w:sz="0" w:space="0" w:color="auto"/>
                <w:right w:val="none" w:sz="0" w:space="0" w:color="auto"/>
              </w:divBdr>
            </w:div>
            <w:div w:id="148405674">
              <w:marLeft w:val="0"/>
              <w:marRight w:val="0"/>
              <w:marTop w:val="0"/>
              <w:marBottom w:val="0"/>
              <w:divBdr>
                <w:top w:val="none" w:sz="0" w:space="0" w:color="auto"/>
                <w:left w:val="none" w:sz="0" w:space="0" w:color="auto"/>
                <w:bottom w:val="none" w:sz="0" w:space="0" w:color="auto"/>
                <w:right w:val="none" w:sz="0" w:space="0" w:color="auto"/>
              </w:divBdr>
            </w:div>
            <w:div w:id="553397743">
              <w:marLeft w:val="0"/>
              <w:marRight w:val="0"/>
              <w:marTop w:val="0"/>
              <w:marBottom w:val="0"/>
              <w:divBdr>
                <w:top w:val="none" w:sz="0" w:space="0" w:color="auto"/>
                <w:left w:val="none" w:sz="0" w:space="0" w:color="auto"/>
                <w:bottom w:val="none" w:sz="0" w:space="0" w:color="auto"/>
                <w:right w:val="none" w:sz="0" w:space="0" w:color="auto"/>
              </w:divBdr>
            </w:div>
            <w:div w:id="847183910">
              <w:marLeft w:val="0"/>
              <w:marRight w:val="0"/>
              <w:marTop w:val="0"/>
              <w:marBottom w:val="0"/>
              <w:divBdr>
                <w:top w:val="none" w:sz="0" w:space="0" w:color="auto"/>
                <w:left w:val="none" w:sz="0" w:space="0" w:color="auto"/>
                <w:bottom w:val="none" w:sz="0" w:space="0" w:color="auto"/>
                <w:right w:val="none" w:sz="0" w:space="0" w:color="auto"/>
              </w:divBdr>
            </w:div>
            <w:div w:id="808744264">
              <w:marLeft w:val="0"/>
              <w:marRight w:val="0"/>
              <w:marTop w:val="0"/>
              <w:marBottom w:val="0"/>
              <w:divBdr>
                <w:top w:val="none" w:sz="0" w:space="0" w:color="auto"/>
                <w:left w:val="none" w:sz="0" w:space="0" w:color="auto"/>
                <w:bottom w:val="none" w:sz="0" w:space="0" w:color="auto"/>
                <w:right w:val="none" w:sz="0" w:space="0" w:color="auto"/>
              </w:divBdr>
            </w:div>
            <w:div w:id="1877814892">
              <w:marLeft w:val="0"/>
              <w:marRight w:val="0"/>
              <w:marTop w:val="0"/>
              <w:marBottom w:val="0"/>
              <w:divBdr>
                <w:top w:val="none" w:sz="0" w:space="0" w:color="auto"/>
                <w:left w:val="none" w:sz="0" w:space="0" w:color="auto"/>
                <w:bottom w:val="none" w:sz="0" w:space="0" w:color="auto"/>
                <w:right w:val="none" w:sz="0" w:space="0" w:color="auto"/>
              </w:divBdr>
            </w:div>
            <w:div w:id="165902979">
              <w:marLeft w:val="0"/>
              <w:marRight w:val="0"/>
              <w:marTop w:val="0"/>
              <w:marBottom w:val="0"/>
              <w:divBdr>
                <w:top w:val="none" w:sz="0" w:space="0" w:color="auto"/>
                <w:left w:val="none" w:sz="0" w:space="0" w:color="auto"/>
                <w:bottom w:val="none" w:sz="0" w:space="0" w:color="auto"/>
                <w:right w:val="none" w:sz="0" w:space="0" w:color="auto"/>
              </w:divBdr>
            </w:div>
            <w:div w:id="327177367">
              <w:marLeft w:val="0"/>
              <w:marRight w:val="0"/>
              <w:marTop w:val="0"/>
              <w:marBottom w:val="0"/>
              <w:divBdr>
                <w:top w:val="none" w:sz="0" w:space="0" w:color="auto"/>
                <w:left w:val="none" w:sz="0" w:space="0" w:color="auto"/>
                <w:bottom w:val="none" w:sz="0" w:space="0" w:color="auto"/>
                <w:right w:val="none" w:sz="0" w:space="0" w:color="auto"/>
              </w:divBdr>
            </w:div>
            <w:div w:id="1460563299">
              <w:marLeft w:val="0"/>
              <w:marRight w:val="0"/>
              <w:marTop w:val="0"/>
              <w:marBottom w:val="0"/>
              <w:divBdr>
                <w:top w:val="none" w:sz="0" w:space="0" w:color="auto"/>
                <w:left w:val="none" w:sz="0" w:space="0" w:color="auto"/>
                <w:bottom w:val="none" w:sz="0" w:space="0" w:color="auto"/>
                <w:right w:val="none" w:sz="0" w:space="0" w:color="auto"/>
              </w:divBdr>
            </w:div>
            <w:div w:id="89936098">
              <w:marLeft w:val="0"/>
              <w:marRight w:val="0"/>
              <w:marTop w:val="0"/>
              <w:marBottom w:val="0"/>
              <w:divBdr>
                <w:top w:val="none" w:sz="0" w:space="0" w:color="auto"/>
                <w:left w:val="none" w:sz="0" w:space="0" w:color="auto"/>
                <w:bottom w:val="none" w:sz="0" w:space="0" w:color="auto"/>
                <w:right w:val="none" w:sz="0" w:space="0" w:color="auto"/>
              </w:divBdr>
            </w:div>
            <w:div w:id="405542478">
              <w:marLeft w:val="0"/>
              <w:marRight w:val="0"/>
              <w:marTop w:val="0"/>
              <w:marBottom w:val="0"/>
              <w:divBdr>
                <w:top w:val="none" w:sz="0" w:space="0" w:color="auto"/>
                <w:left w:val="none" w:sz="0" w:space="0" w:color="auto"/>
                <w:bottom w:val="none" w:sz="0" w:space="0" w:color="auto"/>
                <w:right w:val="none" w:sz="0" w:space="0" w:color="auto"/>
              </w:divBdr>
            </w:div>
            <w:div w:id="560560337">
              <w:marLeft w:val="0"/>
              <w:marRight w:val="0"/>
              <w:marTop w:val="0"/>
              <w:marBottom w:val="0"/>
              <w:divBdr>
                <w:top w:val="none" w:sz="0" w:space="0" w:color="auto"/>
                <w:left w:val="none" w:sz="0" w:space="0" w:color="auto"/>
                <w:bottom w:val="none" w:sz="0" w:space="0" w:color="auto"/>
                <w:right w:val="none" w:sz="0" w:space="0" w:color="auto"/>
              </w:divBdr>
              <w:divsChild>
                <w:div w:id="805900432">
                  <w:marLeft w:val="0"/>
                  <w:marRight w:val="0"/>
                  <w:marTop w:val="0"/>
                  <w:marBottom w:val="0"/>
                  <w:divBdr>
                    <w:top w:val="none" w:sz="0" w:space="0" w:color="auto"/>
                    <w:left w:val="none" w:sz="0" w:space="0" w:color="auto"/>
                    <w:bottom w:val="none" w:sz="0" w:space="0" w:color="auto"/>
                    <w:right w:val="none" w:sz="0" w:space="0" w:color="auto"/>
                  </w:divBdr>
                </w:div>
                <w:div w:id="1626426551">
                  <w:marLeft w:val="0"/>
                  <w:marRight w:val="0"/>
                  <w:marTop w:val="0"/>
                  <w:marBottom w:val="0"/>
                  <w:divBdr>
                    <w:top w:val="none" w:sz="0" w:space="0" w:color="auto"/>
                    <w:left w:val="none" w:sz="0" w:space="0" w:color="auto"/>
                    <w:bottom w:val="none" w:sz="0" w:space="0" w:color="auto"/>
                    <w:right w:val="none" w:sz="0" w:space="0" w:color="auto"/>
                  </w:divBdr>
                </w:div>
              </w:divsChild>
            </w:div>
            <w:div w:id="106168393">
              <w:marLeft w:val="0"/>
              <w:marRight w:val="0"/>
              <w:marTop w:val="0"/>
              <w:marBottom w:val="0"/>
              <w:divBdr>
                <w:top w:val="none" w:sz="0" w:space="0" w:color="auto"/>
                <w:left w:val="none" w:sz="0" w:space="0" w:color="auto"/>
                <w:bottom w:val="none" w:sz="0" w:space="0" w:color="auto"/>
                <w:right w:val="none" w:sz="0" w:space="0" w:color="auto"/>
              </w:divBdr>
              <w:divsChild>
                <w:div w:id="1348674919">
                  <w:marLeft w:val="0"/>
                  <w:marRight w:val="0"/>
                  <w:marTop w:val="0"/>
                  <w:marBottom w:val="0"/>
                  <w:divBdr>
                    <w:top w:val="none" w:sz="0" w:space="0" w:color="auto"/>
                    <w:left w:val="none" w:sz="0" w:space="0" w:color="auto"/>
                    <w:bottom w:val="none" w:sz="0" w:space="0" w:color="auto"/>
                    <w:right w:val="none" w:sz="0" w:space="0" w:color="auto"/>
                  </w:divBdr>
                  <w:divsChild>
                    <w:div w:id="441075787">
                      <w:marLeft w:val="0"/>
                      <w:marRight w:val="0"/>
                      <w:marTop w:val="0"/>
                      <w:marBottom w:val="0"/>
                      <w:divBdr>
                        <w:top w:val="none" w:sz="0" w:space="0" w:color="auto"/>
                        <w:left w:val="none" w:sz="0" w:space="0" w:color="auto"/>
                        <w:bottom w:val="none" w:sz="0" w:space="0" w:color="auto"/>
                        <w:right w:val="none" w:sz="0" w:space="0" w:color="auto"/>
                      </w:divBdr>
                    </w:div>
                    <w:div w:id="348534123">
                      <w:marLeft w:val="0"/>
                      <w:marRight w:val="0"/>
                      <w:marTop w:val="0"/>
                      <w:marBottom w:val="0"/>
                      <w:divBdr>
                        <w:top w:val="none" w:sz="0" w:space="0" w:color="auto"/>
                        <w:left w:val="none" w:sz="0" w:space="0" w:color="auto"/>
                        <w:bottom w:val="none" w:sz="0" w:space="0" w:color="auto"/>
                        <w:right w:val="none" w:sz="0" w:space="0" w:color="auto"/>
                      </w:divBdr>
                      <w:divsChild>
                        <w:div w:id="150604971">
                          <w:marLeft w:val="0"/>
                          <w:marRight w:val="0"/>
                          <w:marTop w:val="0"/>
                          <w:marBottom w:val="0"/>
                          <w:divBdr>
                            <w:top w:val="none" w:sz="0" w:space="0" w:color="auto"/>
                            <w:left w:val="none" w:sz="0" w:space="0" w:color="auto"/>
                            <w:bottom w:val="none" w:sz="0" w:space="0" w:color="auto"/>
                            <w:right w:val="none" w:sz="0" w:space="0" w:color="auto"/>
                          </w:divBdr>
                          <w:divsChild>
                            <w:div w:id="513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928419">
      <w:bodyDiv w:val="1"/>
      <w:marLeft w:val="0"/>
      <w:marRight w:val="0"/>
      <w:marTop w:val="0"/>
      <w:marBottom w:val="0"/>
      <w:divBdr>
        <w:top w:val="none" w:sz="0" w:space="0" w:color="auto"/>
        <w:left w:val="none" w:sz="0" w:space="0" w:color="auto"/>
        <w:bottom w:val="none" w:sz="0" w:space="0" w:color="auto"/>
        <w:right w:val="none" w:sz="0" w:space="0" w:color="auto"/>
      </w:divBdr>
    </w:div>
    <w:div w:id="1389568267">
      <w:bodyDiv w:val="1"/>
      <w:marLeft w:val="0"/>
      <w:marRight w:val="0"/>
      <w:marTop w:val="0"/>
      <w:marBottom w:val="0"/>
      <w:divBdr>
        <w:top w:val="none" w:sz="0" w:space="0" w:color="auto"/>
        <w:left w:val="none" w:sz="0" w:space="0" w:color="auto"/>
        <w:bottom w:val="none" w:sz="0" w:space="0" w:color="auto"/>
        <w:right w:val="none" w:sz="0" w:space="0" w:color="auto"/>
      </w:divBdr>
      <w:divsChild>
        <w:div w:id="381293729">
          <w:marLeft w:val="0"/>
          <w:marRight w:val="0"/>
          <w:marTop w:val="0"/>
          <w:marBottom w:val="0"/>
          <w:divBdr>
            <w:top w:val="none" w:sz="0" w:space="0" w:color="auto"/>
            <w:left w:val="none" w:sz="0" w:space="0" w:color="auto"/>
            <w:bottom w:val="none" w:sz="0" w:space="0" w:color="auto"/>
            <w:right w:val="none" w:sz="0" w:space="0" w:color="auto"/>
          </w:divBdr>
        </w:div>
        <w:div w:id="40518880">
          <w:marLeft w:val="0"/>
          <w:marRight w:val="0"/>
          <w:marTop w:val="0"/>
          <w:marBottom w:val="0"/>
          <w:divBdr>
            <w:top w:val="none" w:sz="0" w:space="0" w:color="auto"/>
            <w:left w:val="none" w:sz="0" w:space="0" w:color="auto"/>
            <w:bottom w:val="none" w:sz="0" w:space="0" w:color="auto"/>
            <w:right w:val="none" w:sz="0" w:space="0" w:color="auto"/>
          </w:divBdr>
        </w:div>
        <w:div w:id="1332104996">
          <w:marLeft w:val="0"/>
          <w:marRight w:val="0"/>
          <w:marTop w:val="0"/>
          <w:marBottom w:val="0"/>
          <w:divBdr>
            <w:top w:val="none" w:sz="0" w:space="0" w:color="auto"/>
            <w:left w:val="none" w:sz="0" w:space="0" w:color="auto"/>
            <w:bottom w:val="none" w:sz="0" w:space="0" w:color="auto"/>
            <w:right w:val="none" w:sz="0" w:space="0" w:color="auto"/>
          </w:divBdr>
        </w:div>
        <w:div w:id="1128203245">
          <w:marLeft w:val="0"/>
          <w:marRight w:val="0"/>
          <w:marTop w:val="0"/>
          <w:marBottom w:val="0"/>
          <w:divBdr>
            <w:top w:val="none" w:sz="0" w:space="0" w:color="auto"/>
            <w:left w:val="none" w:sz="0" w:space="0" w:color="auto"/>
            <w:bottom w:val="none" w:sz="0" w:space="0" w:color="auto"/>
            <w:right w:val="none" w:sz="0" w:space="0" w:color="auto"/>
          </w:divBdr>
        </w:div>
        <w:div w:id="375593627">
          <w:marLeft w:val="0"/>
          <w:marRight w:val="0"/>
          <w:marTop w:val="0"/>
          <w:marBottom w:val="0"/>
          <w:divBdr>
            <w:top w:val="none" w:sz="0" w:space="0" w:color="auto"/>
            <w:left w:val="none" w:sz="0" w:space="0" w:color="auto"/>
            <w:bottom w:val="none" w:sz="0" w:space="0" w:color="auto"/>
            <w:right w:val="none" w:sz="0" w:space="0" w:color="auto"/>
          </w:divBdr>
        </w:div>
        <w:div w:id="1177619788">
          <w:marLeft w:val="0"/>
          <w:marRight w:val="0"/>
          <w:marTop w:val="0"/>
          <w:marBottom w:val="0"/>
          <w:divBdr>
            <w:top w:val="none" w:sz="0" w:space="0" w:color="auto"/>
            <w:left w:val="none" w:sz="0" w:space="0" w:color="auto"/>
            <w:bottom w:val="none" w:sz="0" w:space="0" w:color="auto"/>
            <w:right w:val="none" w:sz="0" w:space="0" w:color="auto"/>
          </w:divBdr>
        </w:div>
        <w:div w:id="731654726">
          <w:marLeft w:val="0"/>
          <w:marRight w:val="0"/>
          <w:marTop w:val="0"/>
          <w:marBottom w:val="0"/>
          <w:divBdr>
            <w:top w:val="none" w:sz="0" w:space="0" w:color="auto"/>
            <w:left w:val="none" w:sz="0" w:space="0" w:color="auto"/>
            <w:bottom w:val="none" w:sz="0" w:space="0" w:color="auto"/>
            <w:right w:val="none" w:sz="0" w:space="0" w:color="auto"/>
          </w:divBdr>
        </w:div>
        <w:div w:id="1105344755">
          <w:marLeft w:val="0"/>
          <w:marRight w:val="0"/>
          <w:marTop w:val="0"/>
          <w:marBottom w:val="0"/>
          <w:divBdr>
            <w:top w:val="none" w:sz="0" w:space="0" w:color="auto"/>
            <w:left w:val="none" w:sz="0" w:space="0" w:color="auto"/>
            <w:bottom w:val="none" w:sz="0" w:space="0" w:color="auto"/>
            <w:right w:val="none" w:sz="0" w:space="0" w:color="auto"/>
          </w:divBdr>
        </w:div>
        <w:div w:id="1655719941">
          <w:marLeft w:val="0"/>
          <w:marRight w:val="0"/>
          <w:marTop w:val="0"/>
          <w:marBottom w:val="0"/>
          <w:divBdr>
            <w:top w:val="none" w:sz="0" w:space="0" w:color="auto"/>
            <w:left w:val="none" w:sz="0" w:space="0" w:color="auto"/>
            <w:bottom w:val="none" w:sz="0" w:space="0" w:color="auto"/>
            <w:right w:val="none" w:sz="0" w:space="0" w:color="auto"/>
          </w:divBdr>
        </w:div>
        <w:div w:id="370761873">
          <w:marLeft w:val="0"/>
          <w:marRight w:val="0"/>
          <w:marTop w:val="0"/>
          <w:marBottom w:val="0"/>
          <w:divBdr>
            <w:top w:val="none" w:sz="0" w:space="0" w:color="auto"/>
            <w:left w:val="none" w:sz="0" w:space="0" w:color="auto"/>
            <w:bottom w:val="none" w:sz="0" w:space="0" w:color="auto"/>
            <w:right w:val="none" w:sz="0" w:space="0" w:color="auto"/>
          </w:divBdr>
        </w:div>
        <w:div w:id="1003388318">
          <w:marLeft w:val="0"/>
          <w:marRight w:val="0"/>
          <w:marTop w:val="0"/>
          <w:marBottom w:val="0"/>
          <w:divBdr>
            <w:top w:val="none" w:sz="0" w:space="0" w:color="auto"/>
            <w:left w:val="none" w:sz="0" w:space="0" w:color="auto"/>
            <w:bottom w:val="none" w:sz="0" w:space="0" w:color="auto"/>
            <w:right w:val="none" w:sz="0" w:space="0" w:color="auto"/>
          </w:divBdr>
        </w:div>
        <w:div w:id="1332484938">
          <w:marLeft w:val="0"/>
          <w:marRight w:val="0"/>
          <w:marTop w:val="0"/>
          <w:marBottom w:val="0"/>
          <w:divBdr>
            <w:top w:val="none" w:sz="0" w:space="0" w:color="auto"/>
            <w:left w:val="none" w:sz="0" w:space="0" w:color="auto"/>
            <w:bottom w:val="none" w:sz="0" w:space="0" w:color="auto"/>
            <w:right w:val="none" w:sz="0" w:space="0" w:color="auto"/>
          </w:divBdr>
        </w:div>
        <w:div w:id="145098167">
          <w:marLeft w:val="0"/>
          <w:marRight w:val="0"/>
          <w:marTop w:val="0"/>
          <w:marBottom w:val="0"/>
          <w:divBdr>
            <w:top w:val="none" w:sz="0" w:space="0" w:color="auto"/>
            <w:left w:val="none" w:sz="0" w:space="0" w:color="auto"/>
            <w:bottom w:val="none" w:sz="0" w:space="0" w:color="auto"/>
            <w:right w:val="none" w:sz="0" w:space="0" w:color="auto"/>
          </w:divBdr>
        </w:div>
      </w:divsChild>
    </w:div>
    <w:div w:id="1606225258">
      <w:bodyDiv w:val="1"/>
      <w:marLeft w:val="0"/>
      <w:marRight w:val="0"/>
      <w:marTop w:val="0"/>
      <w:marBottom w:val="0"/>
      <w:divBdr>
        <w:top w:val="none" w:sz="0" w:space="0" w:color="auto"/>
        <w:left w:val="none" w:sz="0" w:space="0" w:color="auto"/>
        <w:bottom w:val="none" w:sz="0" w:space="0" w:color="auto"/>
        <w:right w:val="none" w:sz="0" w:space="0" w:color="auto"/>
      </w:divBdr>
    </w:div>
    <w:div w:id="1730689242">
      <w:bodyDiv w:val="1"/>
      <w:marLeft w:val="0"/>
      <w:marRight w:val="0"/>
      <w:marTop w:val="0"/>
      <w:marBottom w:val="0"/>
      <w:divBdr>
        <w:top w:val="none" w:sz="0" w:space="0" w:color="auto"/>
        <w:left w:val="none" w:sz="0" w:space="0" w:color="auto"/>
        <w:bottom w:val="none" w:sz="0" w:space="0" w:color="auto"/>
        <w:right w:val="none" w:sz="0" w:space="0" w:color="auto"/>
      </w:divBdr>
    </w:div>
    <w:div w:id="1823696389">
      <w:bodyDiv w:val="1"/>
      <w:marLeft w:val="0"/>
      <w:marRight w:val="0"/>
      <w:marTop w:val="0"/>
      <w:marBottom w:val="0"/>
      <w:divBdr>
        <w:top w:val="none" w:sz="0" w:space="0" w:color="auto"/>
        <w:left w:val="none" w:sz="0" w:space="0" w:color="auto"/>
        <w:bottom w:val="none" w:sz="0" w:space="0" w:color="auto"/>
        <w:right w:val="none" w:sz="0" w:space="0" w:color="auto"/>
      </w:divBdr>
    </w:div>
    <w:div w:id="1900549262">
      <w:bodyDiv w:val="1"/>
      <w:marLeft w:val="0"/>
      <w:marRight w:val="0"/>
      <w:marTop w:val="0"/>
      <w:marBottom w:val="0"/>
      <w:divBdr>
        <w:top w:val="none" w:sz="0" w:space="0" w:color="auto"/>
        <w:left w:val="none" w:sz="0" w:space="0" w:color="auto"/>
        <w:bottom w:val="none" w:sz="0" w:space="0" w:color="auto"/>
        <w:right w:val="none" w:sz="0" w:space="0" w:color="auto"/>
      </w:divBdr>
    </w:div>
    <w:div w:id="1933049874">
      <w:bodyDiv w:val="1"/>
      <w:marLeft w:val="0"/>
      <w:marRight w:val="0"/>
      <w:marTop w:val="0"/>
      <w:marBottom w:val="0"/>
      <w:divBdr>
        <w:top w:val="none" w:sz="0" w:space="0" w:color="auto"/>
        <w:left w:val="none" w:sz="0" w:space="0" w:color="auto"/>
        <w:bottom w:val="none" w:sz="0" w:space="0" w:color="auto"/>
        <w:right w:val="none" w:sz="0" w:space="0" w:color="auto"/>
      </w:divBdr>
    </w:div>
    <w:div w:id="20149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tasmallorc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ritasmallorca.org" TargetMode="External"/><Relationship Id="rId4" Type="http://schemas.openxmlformats.org/officeDocument/2006/relationships/settings" Target="settings.xml"/><Relationship Id="rId9" Type="http://schemas.openxmlformats.org/officeDocument/2006/relationships/hyperlink" Target="https://www.fundacionendes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caritasmallorc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42C65-B7E6-4DD7-8F05-FE4E1A43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853</Words>
  <Characters>4694</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dc:creator>
  <cp:keywords/>
  <dc:description/>
  <cp:lastModifiedBy>Begoña</cp:lastModifiedBy>
  <cp:revision>14</cp:revision>
  <cp:lastPrinted>2023-04-27T11:08:00Z</cp:lastPrinted>
  <dcterms:created xsi:type="dcterms:W3CDTF">2026-07-13T09:05:00Z</dcterms:created>
  <dcterms:modified xsi:type="dcterms:W3CDTF">2026-07-16T12:28:00Z</dcterms:modified>
</cp:coreProperties>
</file>